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F7" w:rsidRDefault="00194EF7" w:rsidP="005E7C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ПРОЕКТ</w:t>
      </w:r>
    </w:p>
    <w:p w:rsidR="00194EF7" w:rsidRPr="00194EF7" w:rsidRDefault="00194EF7" w:rsidP="005E7C8B">
      <w:pPr>
        <w:spacing w:after="0" w:line="240" w:lineRule="auto"/>
        <w:jc w:val="both"/>
        <w:rPr>
          <w:rFonts w:ascii="Times New Roman" w:hAnsi="Times New Roman" w:cs="Times New Roman"/>
          <w:b/>
          <w:sz w:val="24"/>
          <w:szCs w:val="24"/>
        </w:rPr>
      </w:pPr>
    </w:p>
    <w:p w:rsidR="005E7C8B" w:rsidRPr="002B69AB" w:rsidRDefault="005E7C8B" w:rsidP="005E7C8B">
      <w:pPr>
        <w:spacing w:after="0" w:line="240" w:lineRule="auto"/>
        <w:jc w:val="both"/>
        <w:rPr>
          <w:rFonts w:ascii="Times New Roman" w:hAnsi="Times New Roman" w:cs="Times New Roman"/>
          <w:b/>
          <w:sz w:val="24"/>
          <w:szCs w:val="24"/>
        </w:rPr>
      </w:pPr>
      <w:r w:rsidRPr="002B69AB">
        <w:rPr>
          <w:rFonts w:ascii="Times New Roman" w:hAnsi="Times New Roman" w:cs="Times New Roman"/>
          <w:b/>
          <w:sz w:val="24"/>
          <w:szCs w:val="24"/>
        </w:rPr>
        <w:t>ДО</w:t>
      </w:r>
    </w:p>
    <w:p w:rsidR="005E7C8B" w:rsidRPr="002B69AB" w:rsidRDefault="005E7C8B" w:rsidP="005E7C8B">
      <w:pPr>
        <w:spacing w:after="0" w:line="240" w:lineRule="auto"/>
        <w:rPr>
          <w:rFonts w:ascii="Times New Roman" w:hAnsi="Times New Roman" w:cs="Times New Roman"/>
          <w:b/>
          <w:sz w:val="24"/>
          <w:szCs w:val="24"/>
        </w:rPr>
      </w:pPr>
      <w:r w:rsidRPr="002B69AB">
        <w:rPr>
          <w:rFonts w:ascii="Times New Roman" w:hAnsi="Times New Roman" w:cs="Times New Roman"/>
          <w:b/>
          <w:sz w:val="24"/>
          <w:szCs w:val="24"/>
        </w:rPr>
        <w:t>ПРЕДСЕДАТЕЛЯ НА</w:t>
      </w:r>
    </w:p>
    <w:p w:rsidR="005E7C8B" w:rsidRPr="002B69AB" w:rsidRDefault="005E7C8B" w:rsidP="005E7C8B">
      <w:pPr>
        <w:spacing w:after="0" w:line="240" w:lineRule="auto"/>
        <w:rPr>
          <w:rFonts w:ascii="Times New Roman" w:hAnsi="Times New Roman" w:cs="Times New Roman"/>
          <w:b/>
          <w:sz w:val="24"/>
          <w:szCs w:val="24"/>
        </w:rPr>
      </w:pPr>
      <w:r w:rsidRPr="002B69AB">
        <w:rPr>
          <w:rFonts w:ascii="Times New Roman" w:hAnsi="Times New Roman" w:cs="Times New Roman"/>
          <w:b/>
          <w:sz w:val="24"/>
          <w:szCs w:val="24"/>
        </w:rPr>
        <w:t>ОБЩИНСКИ СЪВЕТ</w:t>
      </w:r>
      <w:bookmarkStart w:id="0" w:name="_GoBack"/>
      <w:bookmarkEnd w:id="0"/>
    </w:p>
    <w:p w:rsidR="005E7C8B" w:rsidRPr="002B69AB" w:rsidRDefault="005E7C8B" w:rsidP="005E7C8B">
      <w:pPr>
        <w:spacing w:after="0" w:line="240" w:lineRule="auto"/>
        <w:rPr>
          <w:rFonts w:ascii="Times New Roman" w:hAnsi="Times New Roman" w:cs="Times New Roman"/>
          <w:b/>
          <w:sz w:val="24"/>
          <w:szCs w:val="24"/>
        </w:rPr>
      </w:pPr>
      <w:r w:rsidRPr="002B69AB">
        <w:rPr>
          <w:rFonts w:ascii="Times New Roman" w:hAnsi="Times New Roman" w:cs="Times New Roman"/>
          <w:b/>
          <w:sz w:val="24"/>
          <w:szCs w:val="24"/>
        </w:rPr>
        <w:t>ГР.  РИЛА</w:t>
      </w:r>
    </w:p>
    <w:p w:rsidR="005E7C8B" w:rsidRPr="002B69AB" w:rsidRDefault="005E7C8B" w:rsidP="005E7C8B">
      <w:pPr>
        <w:spacing w:after="0" w:line="240" w:lineRule="auto"/>
        <w:ind w:firstLine="709"/>
        <w:rPr>
          <w:rFonts w:ascii="Times New Roman" w:hAnsi="Times New Roman" w:cs="Times New Roman"/>
          <w:b/>
          <w:sz w:val="24"/>
          <w:szCs w:val="24"/>
        </w:rPr>
      </w:pPr>
    </w:p>
    <w:p w:rsidR="005E7C8B" w:rsidRPr="002B69AB" w:rsidRDefault="005E7C8B" w:rsidP="005E7C8B">
      <w:pPr>
        <w:spacing w:after="0" w:line="240" w:lineRule="auto"/>
        <w:ind w:firstLine="709"/>
        <w:rPr>
          <w:rFonts w:ascii="Times New Roman" w:hAnsi="Times New Roman" w:cs="Times New Roman"/>
          <w:b/>
          <w:sz w:val="24"/>
          <w:szCs w:val="24"/>
        </w:rPr>
      </w:pPr>
    </w:p>
    <w:p w:rsidR="005E7C8B" w:rsidRPr="002B69AB" w:rsidRDefault="005E7C8B" w:rsidP="005E7C8B">
      <w:pPr>
        <w:spacing w:after="0" w:line="240" w:lineRule="auto"/>
        <w:ind w:firstLine="709"/>
        <w:jc w:val="center"/>
        <w:rPr>
          <w:rFonts w:ascii="Times New Roman" w:hAnsi="Times New Roman" w:cs="Times New Roman"/>
          <w:b/>
          <w:sz w:val="24"/>
          <w:szCs w:val="24"/>
        </w:rPr>
      </w:pPr>
      <w:r w:rsidRPr="002B69AB">
        <w:rPr>
          <w:rFonts w:ascii="Times New Roman" w:hAnsi="Times New Roman" w:cs="Times New Roman"/>
          <w:b/>
          <w:sz w:val="24"/>
          <w:szCs w:val="24"/>
        </w:rPr>
        <w:t>ПРЕДЛОЖЕНИЕ</w:t>
      </w:r>
    </w:p>
    <w:p w:rsidR="005E7C8B" w:rsidRDefault="005E7C8B" w:rsidP="005E7C8B">
      <w:pPr>
        <w:spacing w:after="0" w:line="240" w:lineRule="auto"/>
        <w:ind w:firstLine="709"/>
        <w:jc w:val="center"/>
        <w:rPr>
          <w:rFonts w:ascii="Times New Roman" w:hAnsi="Times New Roman" w:cs="Times New Roman"/>
          <w:b/>
          <w:sz w:val="24"/>
          <w:szCs w:val="24"/>
        </w:rPr>
      </w:pPr>
    </w:p>
    <w:p w:rsidR="005E7C8B" w:rsidRDefault="005E7C8B" w:rsidP="005E7C8B">
      <w:pPr>
        <w:spacing w:after="0" w:line="240" w:lineRule="auto"/>
        <w:ind w:firstLine="709"/>
        <w:jc w:val="center"/>
        <w:rPr>
          <w:rFonts w:ascii="Times New Roman" w:hAnsi="Times New Roman" w:cs="Times New Roman"/>
          <w:b/>
          <w:sz w:val="24"/>
          <w:szCs w:val="24"/>
        </w:rPr>
      </w:pPr>
      <w:r w:rsidRPr="002B69AB">
        <w:rPr>
          <w:rFonts w:ascii="Times New Roman" w:hAnsi="Times New Roman" w:cs="Times New Roman"/>
          <w:b/>
          <w:sz w:val="24"/>
          <w:szCs w:val="24"/>
        </w:rPr>
        <w:t>От  Георги Давидков Кабзималски  - Кмет на Община Рила</w:t>
      </w:r>
    </w:p>
    <w:p w:rsidR="005E7C8B" w:rsidRDefault="005E7C8B" w:rsidP="005E7C8B">
      <w:pPr>
        <w:spacing w:after="0" w:line="240" w:lineRule="auto"/>
        <w:ind w:firstLine="709"/>
        <w:jc w:val="center"/>
        <w:rPr>
          <w:rFonts w:ascii="Times New Roman" w:hAnsi="Times New Roman" w:cs="Times New Roman"/>
          <w:b/>
          <w:sz w:val="24"/>
          <w:szCs w:val="24"/>
        </w:rPr>
      </w:pPr>
    </w:p>
    <w:p w:rsidR="005E7C8B" w:rsidRDefault="005E7C8B" w:rsidP="005E7C8B">
      <w:pPr>
        <w:spacing w:after="0" w:line="240" w:lineRule="auto"/>
        <w:jc w:val="both"/>
        <w:rPr>
          <w:rFonts w:ascii="Times New Roman" w:hAnsi="Times New Roman" w:cs="Times New Roman"/>
          <w:sz w:val="24"/>
          <w:szCs w:val="24"/>
        </w:rPr>
      </w:pPr>
      <w:r w:rsidRPr="002B69AB">
        <w:rPr>
          <w:rFonts w:ascii="Times New Roman" w:hAnsi="Times New Roman" w:cs="Times New Roman"/>
          <w:b/>
          <w:sz w:val="24"/>
          <w:szCs w:val="24"/>
        </w:rPr>
        <w:t xml:space="preserve">ОТНОСНО: </w:t>
      </w:r>
      <w:r w:rsidRPr="002B69AB">
        <w:rPr>
          <w:rFonts w:ascii="Times New Roman" w:hAnsi="Times New Roman" w:cs="Times New Roman"/>
          <w:sz w:val="24"/>
          <w:szCs w:val="24"/>
        </w:rPr>
        <w:t>Изменение на</w:t>
      </w:r>
      <w:r w:rsidRPr="002B69AB">
        <w:rPr>
          <w:rFonts w:ascii="Times New Roman" w:hAnsi="Times New Roman" w:cs="Times New Roman"/>
          <w:b/>
          <w:sz w:val="24"/>
          <w:szCs w:val="24"/>
        </w:rPr>
        <w:t xml:space="preserve"> </w:t>
      </w:r>
      <w:r w:rsidRPr="002B69AB">
        <w:rPr>
          <w:rFonts w:ascii="Times New Roman" w:hAnsi="Times New Roman" w:cs="Times New Roman"/>
          <w:sz w:val="24"/>
          <w:szCs w:val="24"/>
        </w:rPr>
        <w:t>Наредба за определяне размера на местните данъци на територията на Община Рила</w:t>
      </w:r>
    </w:p>
    <w:p w:rsidR="005E7C8B" w:rsidRDefault="005E7C8B" w:rsidP="005E7C8B">
      <w:pPr>
        <w:spacing w:after="0" w:line="240" w:lineRule="auto"/>
        <w:jc w:val="both"/>
        <w:rPr>
          <w:rFonts w:ascii="Times New Roman" w:hAnsi="Times New Roman" w:cs="Times New Roman"/>
          <w:sz w:val="24"/>
          <w:szCs w:val="24"/>
        </w:rPr>
      </w:pPr>
    </w:p>
    <w:p w:rsidR="005E7C8B" w:rsidRPr="002B69AB" w:rsidRDefault="005E7C8B" w:rsidP="005E7C8B">
      <w:pPr>
        <w:spacing w:after="0" w:line="240" w:lineRule="auto"/>
        <w:jc w:val="both"/>
      </w:pPr>
    </w:p>
    <w:p w:rsidR="005E7C8B" w:rsidRPr="002B69AB" w:rsidRDefault="005E7C8B" w:rsidP="005E7C8B">
      <w:pPr>
        <w:spacing w:after="0" w:line="240" w:lineRule="auto"/>
        <w:ind w:firstLine="709"/>
        <w:rPr>
          <w:rFonts w:ascii="Times New Roman" w:hAnsi="Times New Roman" w:cs="Times New Roman"/>
          <w:sz w:val="24"/>
          <w:szCs w:val="24"/>
        </w:rPr>
      </w:pPr>
      <w:r w:rsidRPr="002B69AB">
        <w:rPr>
          <w:rFonts w:ascii="Times New Roman" w:hAnsi="Times New Roman" w:cs="Times New Roman"/>
          <w:b/>
          <w:bCs/>
          <w:sz w:val="24"/>
          <w:szCs w:val="24"/>
        </w:rPr>
        <w:t>УВАЖАЕМИ ОБЩИНСКИ СЪВЕТНИЦИ,</w:t>
      </w:r>
    </w:p>
    <w:p w:rsidR="00A30C29" w:rsidRDefault="00A30C29" w:rsidP="005E7C8B">
      <w:pPr>
        <w:pStyle w:val="a3"/>
        <w:ind w:firstLine="709"/>
        <w:jc w:val="both"/>
        <w:rPr>
          <w:rFonts w:ascii="Times New Roman" w:hAnsi="Times New Roman" w:cs="Times New Roman"/>
          <w:sz w:val="24"/>
          <w:szCs w:val="24"/>
        </w:rPr>
      </w:pPr>
      <w:r w:rsidRPr="00A30C29">
        <w:rPr>
          <w:rFonts w:ascii="Times New Roman" w:hAnsi="Times New Roman" w:cs="Times New Roman"/>
          <w:sz w:val="24"/>
          <w:szCs w:val="24"/>
        </w:rPr>
        <w:t>Настоящ</w:t>
      </w:r>
      <w:r>
        <w:rPr>
          <w:rFonts w:ascii="Times New Roman" w:hAnsi="Times New Roman" w:cs="Times New Roman"/>
          <w:sz w:val="24"/>
          <w:szCs w:val="24"/>
        </w:rPr>
        <w:t>о</w:t>
      </w:r>
      <w:r w:rsidRPr="00A30C29">
        <w:rPr>
          <w:rFonts w:ascii="Times New Roman" w:hAnsi="Times New Roman" w:cs="Times New Roman"/>
          <w:sz w:val="24"/>
          <w:szCs w:val="24"/>
        </w:rPr>
        <w:t xml:space="preserve">то предложение за изменение на Наредбата за  определяне на местните данъци на територията на Община </w:t>
      </w:r>
      <w:r>
        <w:rPr>
          <w:rFonts w:ascii="Times New Roman" w:hAnsi="Times New Roman" w:cs="Times New Roman"/>
          <w:sz w:val="24"/>
          <w:szCs w:val="24"/>
        </w:rPr>
        <w:t>Рила</w:t>
      </w:r>
      <w:r w:rsidRPr="00A30C29">
        <w:rPr>
          <w:rFonts w:ascii="Times New Roman" w:hAnsi="Times New Roman" w:cs="Times New Roman"/>
          <w:sz w:val="24"/>
          <w:szCs w:val="24"/>
        </w:rPr>
        <w:t xml:space="preserve"> обхваща нормите, регламентиращи определянето на размерите на данъка върху </w:t>
      </w:r>
      <w:r w:rsidR="00445843">
        <w:rPr>
          <w:rFonts w:ascii="Times New Roman" w:hAnsi="Times New Roman" w:cs="Times New Roman"/>
          <w:sz w:val="24"/>
          <w:szCs w:val="24"/>
        </w:rPr>
        <w:t>превозните средства</w:t>
      </w:r>
      <w:r>
        <w:rPr>
          <w:rFonts w:ascii="Times New Roman" w:hAnsi="Times New Roman" w:cs="Times New Roman"/>
          <w:sz w:val="24"/>
          <w:szCs w:val="24"/>
        </w:rPr>
        <w:t>.</w:t>
      </w:r>
    </w:p>
    <w:p w:rsidR="005E7C8B" w:rsidRDefault="005E7C8B" w:rsidP="005E7C8B">
      <w:pPr>
        <w:pStyle w:val="a3"/>
        <w:ind w:firstLine="709"/>
        <w:jc w:val="both"/>
        <w:rPr>
          <w:rFonts w:ascii="Times New Roman" w:hAnsi="Times New Roman" w:cs="Times New Roman"/>
          <w:sz w:val="24"/>
          <w:szCs w:val="24"/>
        </w:rPr>
      </w:pPr>
      <w:r w:rsidRPr="002B69AB">
        <w:rPr>
          <w:rFonts w:ascii="Times New Roman" w:hAnsi="Times New Roman" w:cs="Times New Roman"/>
          <w:sz w:val="24"/>
          <w:szCs w:val="24"/>
        </w:rPr>
        <w:t>Наредбата е нормативен акт, който се издава за прилагане на отделни разпоредби или подразделения на нормативен акт от по-висока степен. Тя е елемент от нормотворческата дейност на администрацията и основно се отнася до прилагането на закони. Има разпоредителен характер, за реализиране на част от правомощията на изпълнителните органи.</w:t>
      </w:r>
    </w:p>
    <w:p w:rsidR="005E7C8B" w:rsidRPr="002B69AB" w:rsidRDefault="005E7C8B" w:rsidP="005E7C8B">
      <w:pPr>
        <w:pStyle w:val="a3"/>
        <w:ind w:firstLine="709"/>
        <w:jc w:val="both"/>
        <w:rPr>
          <w:rFonts w:ascii="Times New Roman" w:hAnsi="Times New Roman" w:cs="Times New Roman"/>
          <w:sz w:val="24"/>
          <w:szCs w:val="24"/>
        </w:rPr>
      </w:pPr>
      <w:r>
        <w:rPr>
          <w:rFonts w:ascii="Times New Roman" w:hAnsi="Times New Roman" w:cs="Times New Roman"/>
          <w:sz w:val="24"/>
          <w:szCs w:val="24"/>
        </w:rPr>
        <w:t>Наредбата за определяне размера на местните данъци на територията на Община Рила е приета с Решение №59 от 28.02.2008 г. от Общински съвет на община Рила. С нея се уреждат отношенията свързани с определянето на местните данъци, техният размер, както реда и срока на тяхното събиране на територията на Община Рила.</w:t>
      </w:r>
    </w:p>
    <w:p w:rsidR="005E7C8B" w:rsidRPr="002B69AB" w:rsidRDefault="005E7C8B" w:rsidP="005E7C8B">
      <w:pPr>
        <w:pStyle w:val="a3"/>
        <w:ind w:firstLine="709"/>
        <w:jc w:val="both"/>
        <w:rPr>
          <w:rFonts w:ascii="Times New Roman" w:hAnsi="Times New Roman" w:cs="Times New Roman"/>
          <w:sz w:val="24"/>
          <w:szCs w:val="24"/>
        </w:rPr>
      </w:pPr>
    </w:p>
    <w:p w:rsidR="005E7C8B" w:rsidRPr="002B69A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b/>
          <w:sz w:val="24"/>
          <w:szCs w:val="24"/>
        </w:rPr>
        <w:t>МОТИВИ за изм</w:t>
      </w:r>
      <w:r>
        <w:rPr>
          <w:rFonts w:ascii="Times New Roman" w:hAnsi="Times New Roman" w:cs="Times New Roman"/>
          <w:b/>
          <w:sz w:val="24"/>
          <w:szCs w:val="24"/>
        </w:rPr>
        <w:t>енение на Наредба за определяне размера на местните данъци на територията</w:t>
      </w:r>
      <w:r w:rsidRPr="002B69AB">
        <w:rPr>
          <w:rFonts w:ascii="Times New Roman" w:hAnsi="Times New Roman" w:cs="Times New Roman"/>
          <w:b/>
          <w:sz w:val="24"/>
          <w:szCs w:val="24"/>
        </w:rPr>
        <w:t xml:space="preserve"> на Община Рила – </w:t>
      </w:r>
      <w:r w:rsidRPr="002B69AB">
        <w:rPr>
          <w:rFonts w:ascii="Times New Roman" w:hAnsi="Times New Roman" w:cs="Times New Roman"/>
          <w:sz w:val="24"/>
          <w:szCs w:val="24"/>
        </w:rPr>
        <w:t xml:space="preserve">съгласно изискванията на чл.28 ал.2 от Закона за нормативните актове. </w:t>
      </w:r>
    </w:p>
    <w:p w:rsidR="005E7C8B" w:rsidRPr="002B69AB" w:rsidRDefault="005E7C8B" w:rsidP="005E7C8B">
      <w:pPr>
        <w:spacing w:after="0" w:line="240" w:lineRule="auto"/>
        <w:ind w:firstLine="709"/>
        <w:jc w:val="both"/>
        <w:rPr>
          <w:rFonts w:ascii="Times New Roman" w:hAnsi="Times New Roman" w:cs="Times New Roman"/>
          <w:b/>
          <w:bCs/>
          <w:sz w:val="24"/>
          <w:szCs w:val="24"/>
        </w:rPr>
      </w:pPr>
      <w:r w:rsidRPr="002B69AB">
        <w:rPr>
          <w:rFonts w:ascii="Times New Roman" w:hAnsi="Times New Roman" w:cs="Times New Roman"/>
          <w:sz w:val="24"/>
          <w:szCs w:val="24"/>
        </w:rPr>
        <w:tab/>
      </w:r>
    </w:p>
    <w:p w:rsidR="005E7C8B" w:rsidRPr="002B69AB" w:rsidRDefault="005E7C8B" w:rsidP="005E7C8B">
      <w:pPr>
        <w:numPr>
          <w:ilvl w:val="0"/>
          <w:numId w:val="1"/>
        </w:numPr>
        <w:suppressAutoHyphens/>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b/>
          <w:bCs/>
          <w:sz w:val="24"/>
          <w:szCs w:val="24"/>
        </w:rPr>
        <w:t>Причини, налагащи приемането  на подзаконовия нормативен акт</w:t>
      </w:r>
      <w:r>
        <w:rPr>
          <w:rFonts w:ascii="Times New Roman" w:hAnsi="Times New Roman" w:cs="Times New Roman"/>
          <w:b/>
          <w:bCs/>
          <w:sz w:val="24"/>
          <w:szCs w:val="24"/>
        </w:rPr>
        <w:t>:</w:t>
      </w:r>
    </w:p>
    <w:p w:rsidR="005E7C8B" w:rsidRPr="002B69A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Общината като основна административно-териториална единица със своя собственост и бюджет има задължението да се грижи за прилежащата и обществена инфраструктура, като за целта трябва да разполага с необходимите финансови средства.</w:t>
      </w:r>
      <w:r>
        <w:rPr>
          <w:rFonts w:ascii="Times New Roman" w:hAnsi="Times New Roman" w:cs="Times New Roman"/>
          <w:sz w:val="24"/>
          <w:szCs w:val="24"/>
        </w:rPr>
        <w:t xml:space="preserve"> </w:t>
      </w:r>
      <w:r w:rsidRPr="002B69AB">
        <w:rPr>
          <w:rFonts w:ascii="Times New Roman" w:hAnsi="Times New Roman" w:cs="Times New Roman"/>
          <w:sz w:val="24"/>
          <w:szCs w:val="24"/>
        </w:rPr>
        <w:t>Местната власт като цяло има редица отговорности и задължения, в т.ч.:</w:t>
      </w:r>
    </w:p>
    <w:p w:rsidR="005E7C8B" w:rsidRPr="002B69A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 Развитие на територията като среда за живот на човека;</w:t>
      </w:r>
    </w:p>
    <w:p w:rsidR="005E7C8B" w:rsidRPr="002B69A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 Развитие на инфраструктурата – пътна инфраструктура, транспорт, водоснабдяване и канализация, улично осветление,</w:t>
      </w:r>
      <w:r>
        <w:rPr>
          <w:rFonts w:ascii="Times New Roman" w:hAnsi="Times New Roman" w:cs="Times New Roman"/>
          <w:sz w:val="24"/>
          <w:szCs w:val="24"/>
        </w:rPr>
        <w:t xml:space="preserve"> </w:t>
      </w:r>
      <w:r w:rsidRPr="002B69AB">
        <w:rPr>
          <w:rFonts w:ascii="Times New Roman" w:hAnsi="Times New Roman" w:cs="Times New Roman"/>
          <w:sz w:val="24"/>
          <w:szCs w:val="24"/>
        </w:rPr>
        <w:t>електронни и други комуникации;</w:t>
      </w:r>
    </w:p>
    <w:p w:rsidR="005E7C8B" w:rsidRPr="002B69A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 Осигуряване на материалната база</w:t>
      </w:r>
      <w:r>
        <w:rPr>
          <w:rFonts w:ascii="Times New Roman" w:hAnsi="Times New Roman" w:cs="Times New Roman"/>
          <w:sz w:val="24"/>
          <w:szCs w:val="24"/>
        </w:rPr>
        <w:t xml:space="preserve"> на образованието и грижата за подрастващите </w:t>
      </w:r>
      <w:r w:rsidRPr="00A30C29">
        <w:rPr>
          <w:rFonts w:ascii="Times New Roman" w:hAnsi="Times New Roman" w:cs="Times New Roman"/>
          <w:sz w:val="24"/>
          <w:szCs w:val="24"/>
        </w:rPr>
        <w:t>(</w:t>
      </w:r>
      <w:r>
        <w:rPr>
          <w:rFonts w:ascii="Times New Roman" w:hAnsi="Times New Roman" w:cs="Times New Roman"/>
          <w:sz w:val="24"/>
          <w:szCs w:val="24"/>
        </w:rPr>
        <w:t>училище, детска ясла и детска градина</w:t>
      </w:r>
      <w:r w:rsidRPr="00A30C29">
        <w:rPr>
          <w:rFonts w:ascii="Times New Roman" w:hAnsi="Times New Roman" w:cs="Times New Roman"/>
          <w:sz w:val="24"/>
          <w:szCs w:val="24"/>
        </w:rPr>
        <w:t>)</w:t>
      </w:r>
      <w:r w:rsidRPr="002B69AB">
        <w:rPr>
          <w:rFonts w:ascii="Times New Roman" w:hAnsi="Times New Roman" w:cs="Times New Roman"/>
          <w:sz w:val="24"/>
          <w:szCs w:val="24"/>
        </w:rPr>
        <w:t>;</w:t>
      </w:r>
    </w:p>
    <w:p w:rsidR="005E7C8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 Грижи за хората от третата възраст;</w:t>
      </w:r>
    </w:p>
    <w:p w:rsidR="005E7C8B" w:rsidRPr="00386784" w:rsidRDefault="005E7C8B"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86784">
        <w:rPr>
          <w:rFonts w:ascii="Times New Roman" w:hAnsi="Times New Roman" w:cs="Times New Roman"/>
          <w:sz w:val="24"/>
          <w:szCs w:val="24"/>
        </w:rPr>
        <w:t>Грижи за хората в неравностойно положение;</w:t>
      </w:r>
    </w:p>
    <w:p w:rsidR="005E7C8B" w:rsidRPr="002B69A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 Осигуряване на устойчива градска среда;</w:t>
      </w:r>
    </w:p>
    <w:p w:rsidR="005E7C8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За тяхното качествено изпълнение и предоставяне е необходимо преди</w:t>
      </w:r>
      <w:r>
        <w:rPr>
          <w:rFonts w:ascii="Times New Roman" w:hAnsi="Times New Roman" w:cs="Times New Roman"/>
          <w:sz w:val="24"/>
          <w:szCs w:val="24"/>
        </w:rPr>
        <w:t xml:space="preserve"> </w:t>
      </w:r>
      <w:r w:rsidRPr="002B69AB">
        <w:rPr>
          <w:rFonts w:ascii="Times New Roman" w:hAnsi="Times New Roman" w:cs="Times New Roman"/>
          <w:sz w:val="24"/>
          <w:szCs w:val="24"/>
        </w:rPr>
        <w:t>всичко те да бъдат осигурени с достатъчен финансов ресурс.</w:t>
      </w:r>
      <w:r>
        <w:rPr>
          <w:rFonts w:ascii="Times New Roman" w:hAnsi="Times New Roman" w:cs="Times New Roman"/>
          <w:sz w:val="24"/>
          <w:szCs w:val="24"/>
        </w:rPr>
        <w:t xml:space="preserve"> </w:t>
      </w:r>
      <w:r w:rsidRPr="00386784">
        <w:rPr>
          <w:rFonts w:ascii="Times New Roman" w:hAnsi="Times New Roman" w:cs="Times New Roman"/>
          <w:sz w:val="24"/>
          <w:szCs w:val="24"/>
        </w:rPr>
        <w:t>В рамката на икономическата ефективност, сумата на приходите, които трябва да бъдат генерирани на общинско ниво, се определят от размера на общинските разходни отговорности, т.е. данъчните приходи трябва да съответстват на местните разходни отговорности. Приходите трябва да са достатъчно „жизнеспособни”, така че да нарастват с темповете, с които нарастват местните разходни задължения</w:t>
      </w:r>
      <w:r>
        <w:rPr>
          <w:rFonts w:ascii="Times New Roman" w:hAnsi="Times New Roman" w:cs="Times New Roman"/>
          <w:sz w:val="24"/>
          <w:szCs w:val="24"/>
        </w:rPr>
        <w:t>.</w:t>
      </w:r>
    </w:p>
    <w:p w:rsidR="00445843" w:rsidRPr="003F0982" w:rsidRDefault="00445843" w:rsidP="005E7C8B">
      <w:pPr>
        <w:spacing w:after="0" w:line="240" w:lineRule="auto"/>
        <w:ind w:firstLine="709"/>
        <w:jc w:val="both"/>
        <w:rPr>
          <w:rFonts w:ascii="Times New Roman" w:hAnsi="Times New Roman" w:cs="Times New Roman"/>
          <w:sz w:val="24"/>
          <w:szCs w:val="24"/>
        </w:rPr>
      </w:pPr>
      <w:r w:rsidRPr="003F0982">
        <w:rPr>
          <w:rFonts w:ascii="Times New Roman" w:hAnsi="Times New Roman" w:cs="Times New Roman"/>
          <w:color w:val="333333"/>
          <w:sz w:val="24"/>
          <w:szCs w:val="24"/>
          <w:shd w:val="clear" w:color="auto" w:fill="FFFFFF"/>
        </w:rPr>
        <w:lastRenderedPageBreak/>
        <w:t>Следва да се има предвид, че данъкът е публично вземане представляващо основен приход в общинския бюджет. </w:t>
      </w:r>
    </w:p>
    <w:p w:rsidR="005E7C8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Съгласно разпоредбата на чл.1, ал</w:t>
      </w:r>
      <w:r>
        <w:rPr>
          <w:rFonts w:ascii="Times New Roman" w:hAnsi="Times New Roman" w:cs="Times New Roman"/>
          <w:sz w:val="24"/>
          <w:szCs w:val="24"/>
        </w:rPr>
        <w:t>.</w:t>
      </w:r>
      <w:r w:rsidRPr="002B69AB">
        <w:rPr>
          <w:rFonts w:ascii="Times New Roman" w:hAnsi="Times New Roman" w:cs="Times New Roman"/>
          <w:sz w:val="24"/>
          <w:szCs w:val="24"/>
        </w:rPr>
        <w:t>2 от Закона за местните данъци и</w:t>
      </w:r>
      <w:r>
        <w:rPr>
          <w:rFonts w:ascii="Times New Roman" w:hAnsi="Times New Roman" w:cs="Times New Roman"/>
          <w:sz w:val="24"/>
          <w:szCs w:val="24"/>
        </w:rPr>
        <w:t xml:space="preserve"> </w:t>
      </w:r>
      <w:r w:rsidRPr="002B69AB">
        <w:rPr>
          <w:rFonts w:ascii="Times New Roman" w:hAnsi="Times New Roman" w:cs="Times New Roman"/>
          <w:sz w:val="24"/>
          <w:szCs w:val="24"/>
        </w:rPr>
        <w:t>такси, общинският съвет определя с наредба размера на местните данъци при</w:t>
      </w:r>
      <w:r>
        <w:rPr>
          <w:rFonts w:ascii="Times New Roman" w:hAnsi="Times New Roman" w:cs="Times New Roman"/>
          <w:sz w:val="24"/>
          <w:szCs w:val="24"/>
        </w:rPr>
        <w:t xml:space="preserve"> </w:t>
      </w:r>
      <w:r w:rsidRPr="002B69AB">
        <w:rPr>
          <w:rFonts w:ascii="Times New Roman" w:hAnsi="Times New Roman" w:cs="Times New Roman"/>
          <w:sz w:val="24"/>
          <w:szCs w:val="24"/>
        </w:rPr>
        <w:t>условия, по реда и в границите определени с него.</w:t>
      </w:r>
      <w:r>
        <w:rPr>
          <w:rFonts w:ascii="Times New Roman" w:hAnsi="Times New Roman" w:cs="Times New Roman"/>
          <w:sz w:val="24"/>
          <w:szCs w:val="24"/>
        </w:rPr>
        <w:t xml:space="preserve"> </w:t>
      </w:r>
      <w:r w:rsidRPr="002B69AB">
        <w:rPr>
          <w:rFonts w:ascii="Times New Roman" w:hAnsi="Times New Roman" w:cs="Times New Roman"/>
          <w:sz w:val="24"/>
          <w:szCs w:val="24"/>
        </w:rPr>
        <w:t>Тази промяна в закона за местните данъци и такси е в сила от 01.01.2008</w:t>
      </w:r>
      <w:r>
        <w:rPr>
          <w:rFonts w:ascii="Times New Roman" w:hAnsi="Times New Roman" w:cs="Times New Roman"/>
          <w:sz w:val="24"/>
          <w:szCs w:val="24"/>
        </w:rPr>
        <w:t xml:space="preserve"> </w:t>
      </w:r>
      <w:r w:rsidRPr="002B69AB">
        <w:rPr>
          <w:rFonts w:ascii="Times New Roman" w:hAnsi="Times New Roman" w:cs="Times New Roman"/>
          <w:sz w:val="24"/>
          <w:szCs w:val="24"/>
        </w:rPr>
        <w:t>г. и е продиктувана от това, че на законово ниво се въвежда конституционно</w:t>
      </w:r>
      <w:r>
        <w:rPr>
          <w:rFonts w:ascii="Times New Roman" w:hAnsi="Times New Roman" w:cs="Times New Roman"/>
          <w:sz w:val="24"/>
          <w:szCs w:val="24"/>
        </w:rPr>
        <w:t xml:space="preserve"> </w:t>
      </w:r>
      <w:r w:rsidRPr="002B69AB">
        <w:rPr>
          <w:rFonts w:ascii="Times New Roman" w:hAnsi="Times New Roman" w:cs="Times New Roman"/>
          <w:sz w:val="24"/>
          <w:szCs w:val="24"/>
        </w:rPr>
        <w:t>изискване на чл.141, ал</w:t>
      </w:r>
      <w:r>
        <w:rPr>
          <w:rFonts w:ascii="Times New Roman" w:hAnsi="Times New Roman" w:cs="Times New Roman"/>
          <w:sz w:val="24"/>
          <w:szCs w:val="24"/>
        </w:rPr>
        <w:t>.</w:t>
      </w:r>
      <w:r w:rsidRPr="002B69AB">
        <w:rPr>
          <w:rFonts w:ascii="Times New Roman" w:hAnsi="Times New Roman" w:cs="Times New Roman"/>
          <w:sz w:val="24"/>
          <w:szCs w:val="24"/>
        </w:rPr>
        <w:t>3 от Конституцията на Република България, съгласно</w:t>
      </w:r>
      <w:r>
        <w:rPr>
          <w:rFonts w:ascii="Times New Roman" w:hAnsi="Times New Roman" w:cs="Times New Roman"/>
          <w:sz w:val="24"/>
          <w:szCs w:val="24"/>
        </w:rPr>
        <w:t xml:space="preserve"> </w:t>
      </w:r>
      <w:r w:rsidRPr="002B69AB">
        <w:rPr>
          <w:rFonts w:ascii="Times New Roman" w:hAnsi="Times New Roman" w:cs="Times New Roman"/>
          <w:sz w:val="24"/>
          <w:szCs w:val="24"/>
        </w:rPr>
        <w:t>който общинският съвет определя данъци при условия, по реда и границите,</w:t>
      </w:r>
      <w:r>
        <w:rPr>
          <w:rFonts w:ascii="Times New Roman" w:hAnsi="Times New Roman" w:cs="Times New Roman"/>
          <w:sz w:val="24"/>
          <w:szCs w:val="24"/>
        </w:rPr>
        <w:t xml:space="preserve"> </w:t>
      </w:r>
      <w:r w:rsidRPr="002B69AB">
        <w:rPr>
          <w:rFonts w:ascii="Times New Roman" w:hAnsi="Times New Roman" w:cs="Times New Roman"/>
          <w:sz w:val="24"/>
          <w:szCs w:val="24"/>
        </w:rPr>
        <w:t>установени със закон.</w:t>
      </w:r>
      <w:r>
        <w:rPr>
          <w:rFonts w:ascii="Times New Roman" w:hAnsi="Times New Roman" w:cs="Times New Roman"/>
          <w:sz w:val="24"/>
          <w:szCs w:val="24"/>
        </w:rPr>
        <w:t xml:space="preserve"> </w:t>
      </w:r>
      <w:r w:rsidRPr="002B69AB">
        <w:rPr>
          <w:rFonts w:ascii="Times New Roman" w:hAnsi="Times New Roman" w:cs="Times New Roman"/>
          <w:sz w:val="24"/>
          <w:szCs w:val="24"/>
        </w:rPr>
        <w:t xml:space="preserve">С оглед защита на обществения </w:t>
      </w:r>
      <w:r>
        <w:rPr>
          <w:rFonts w:ascii="Times New Roman" w:hAnsi="Times New Roman" w:cs="Times New Roman"/>
          <w:sz w:val="24"/>
          <w:szCs w:val="24"/>
        </w:rPr>
        <w:t xml:space="preserve">интерес </w:t>
      </w:r>
      <w:r w:rsidRPr="002B69AB">
        <w:rPr>
          <w:rFonts w:ascii="Times New Roman" w:hAnsi="Times New Roman" w:cs="Times New Roman"/>
          <w:sz w:val="24"/>
          <w:szCs w:val="24"/>
        </w:rPr>
        <w:t>тези правомощия на общинския съвет</w:t>
      </w:r>
      <w:r>
        <w:rPr>
          <w:rFonts w:ascii="Times New Roman" w:hAnsi="Times New Roman" w:cs="Times New Roman"/>
          <w:sz w:val="24"/>
          <w:szCs w:val="24"/>
        </w:rPr>
        <w:t xml:space="preserve"> </w:t>
      </w:r>
      <w:r w:rsidRPr="002B69AB">
        <w:rPr>
          <w:rFonts w:ascii="Times New Roman" w:hAnsi="Times New Roman" w:cs="Times New Roman"/>
          <w:sz w:val="24"/>
          <w:szCs w:val="24"/>
        </w:rPr>
        <w:t>се лимитират от минимални и максимални граници, установени от законодателя</w:t>
      </w:r>
      <w:r>
        <w:rPr>
          <w:rFonts w:ascii="Times New Roman" w:hAnsi="Times New Roman" w:cs="Times New Roman"/>
          <w:sz w:val="24"/>
          <w:szCs w:val="24"/>
        </w:rPr>
        <w:t xml:space="preserve"> </w:t>
      </w:r>
      <w:r w:rsidRPr="002B69AB">
        <w:rPr>
          <w:rFonts w:ascii="Times New Roman" w:hAnsi="Times New Roman" w:cs="Times New Roman"/>
          <w:sz w:val="24"/>
          <w:szCs w:val="24"/>
        </w:rPr>
        <w:t>за всеки вид местен данък.</w:t>
      </w:r>
      <w:r>
        <w:rPr>
          <w:rFonts w:ascii="Times New Roman" w:hAnsi="Times New Roman" w:cs="Times New Roman"/>
          <w:sz w:val="24"/>
          <w:szCs w:val="24"/>
        </w:rPr>
        <w:t xml:space="preserve"> </w:t>
      </w:r>
      <w:r w:rsidRPr="002B69AB">
        <w:rPr>
          <w:rFonts w:ascii="Times New Roman" w:hAnsi="Times New Roman" w:cs="Times New Roman"/>
          <w:sz w:val="24"/>
          <w:szCs w:val="24"/>
        </w:rPr>
        <w:t xml:space="preserve"> </w:t>
      </w:r>
    </w:p>
    <w:p w:rsidR="005E7C8B"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С предоставянето на общините на правото да определят размерите на</w:t>
      </w:r>
      <w:r>
        <w:rPr>
          <w:rFonts w:ascii="Times New Roman" w:hAnsi="Times New Roman" w:cs="Times New Roman"/>
          <w:sz w:val="24"/>
          <w:szCs w:val="24"/>
        </w:rPr>
        <w:t xml:space="preserve"> </w:t>
      </w:r>
      <w:r w:rsidRPr="002B69AB">
        <w:rPr>
          <w:rFonts w:ascii="Times New Roman" w:hAnsi="Times New Roman" w:cs="Times New Roman"/>
          <w:sz w:val="24"/>
          <w:szCs w:val="24"/>
        </w:rPr>
        <w:t>местните данъци се продължава процеса на финансова децентрализация и се</w:t>
      </w:r>
      <w:r>
        <w:rPr>
          <w:rFonts w:ascii="Times New Roman" w:hAnsi="Times New Roman" w:cs="Times New Roman"/>
          <w:sz w:val="24"/>
          <w:szCs w:val="24"/>
        </w:rPr>
        <w:t xml:space="preserve"> </w:t>
      </w:r>
      <w:r w:rsidRPr="002B69AB">
        <w:rPr>
          <w:rFonts w:ascii="Times New Roman" w:hAnsi="Times New Roman" w:cs="Times New Roman"/>
          <w:sz w:val="24"/>
          <w:szCs w:val="24"/>
        </w:rPr>
        <w:t>укрепва местното самоуправление. Така дадените правомощия позволяват на</w:t>
      </w:r>
      <w:r>
        <w:rPr>
          <w:rFonts w:ascii="Times New Roman" w:hAnsi="Times New Roman" w:cs="Times New Roman"/>
          <w:sz w:val="24"/>
          <w:szCs w:val="24"/>
        </w:rPr>
        <w:t xml:space="preserve"> </w:t>
      </w:r>
      <w:r w:rsidRPr="002B69AB">
        <w:rPr>
          <w:rFonts w:ascii="Times New Roman" w:hAnsi="Times New Roman" w:cs="Times New Roman"/>
          <w:sz w:val="24"/>
          <w:szCs w:val="24"/>
        </w:rPr>
        <w:t>общините да направят сериозни стъпки за преодоляването на трудностите при</w:t>
      </w:r>
      <w:r>
        <w:rPr>
          <w:rFonts w:ascii="Times New Roman" w:hAnsi="Times New Roman" w:cs="Times New Roman"/>
          <w:sz w:val="24"/>
          <w:szCs w:val="24"/>
        </w:rPr>
        <w:t xml:space="preserve"> </w:t>
      </w:r>
      <w:r w:rsidRPr="002B69AB">
        <w:rPr>
          <w:rFonts w:ascii="Times New Roman" w:hAnsi="Times New Roman" w:cs="Times New Roman"/>
          <w:sz w:val="24"/>
          <w:szCs w:val="24"/>
        </w:rPr>
        <w:t>финансирането на разходите по общинските бюджети.</w:t>
      </w:r>
    </w:p>
    <w:p w:rsidR="00857B68" w:rsidRDefault="00857B68" w:rsidP="00857B68">
      <w:pPr>
        <w:autoSpaceDE w:val="0"/>
        <w:autoSpaceDN w:val="0"/>
        <w:adjustRightInd w:val="0"/>
        <w:spacing w:after="0"/>
        <w:ind w:firstLine="709"/>
        <w:jc w:val="both"/>
        <w:rPr>
          <w:rFonts w:ascii="Times New Roman" w:hAnsi="Times New Roman" w:cs="Times New Roman"/>
          <w:sz w:val="24"/>
          <w:szCs w:val="24"/>
        </w:rPr>
      </w:pPr>
      <w:r w:rsidRPr="00A30C29">
        <w:rPr>
          <w:rFonts w:ascii="Times New Roman" w:hAnsi="Times New Roman" w:cs="Times New Roman"/>
          <w:sz w:val="24"/>
          <w:szCs w:val="24"/>
        </w:rPr>
        <w:t>В рамката на икономическата ефективност, сумата на приходите, които трябва да бъдат генерирани се определят от размера на общинските разходни отговорности. Приходите трябва да нарастват с темповете, с които нарастват и местните разходни задължения</w:t>
      </w:r>
      <w:r>
        <w:rPr>
          <w:rFonts w:ascii="Times New Roman" w:hAnsi="Times New Roman" w:cs="Times New Roman"/>
          <w:sz w:val="24"/>
          <w:szCs w:val="24"/>
        </w:rPr>
        <w:t>, т.е. данъчните приходи трябва да съответстват на местните разходни отговорности.</w:t>
      </w:r>
    </w:p>
    <w:p w:rsidR="00857B68" w:rsidRDefault="00857B68" w:rsidP="005E7C8B">
      <w:pPr>
        <w:spacing w:after="0" w:line="240" w:lineRule="auto"/>
        <w:ind w:firstLine="709"/>
        <w:jc w:val="both"/>
        <w:rPr>
          <w:rFonts w:ascii="Times New Roman" w:hAnsi="Times New Roman" w:cs="Times New Roman"/>
          <w:sz w:val="24"/>
          <w:szCs w:val="24"/>
        </w:rPr>
      </w:pPr>
    </w:p>
    <w:p w:rsidR="00FC4589" w:rsidRDefault="00FC4589"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нормата на чл.55, ал.1 от ЗМДТ на общинския съвет е предоставена възможността да определи размера на данък върху превозните средства – за леки автомобили, съобразно мощността на двигателя, коригиран с коефициент в зависимост от годината на производство, както следва:</w:t>
      </w:r>
    </w:p>
    <w:p w:rsidR="00FC4589" w:rsidRDefault="00FC4589" w:rsidP="00FC4589">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 37 </w:t>
      </w:r>
      <w:r w:rsidR="00466F17">
        <w:rPr>
          <w:rFonts w:ascii="Times New Roman" w:hAnsi="Times New Roman" w:cs="Times New Roman"/>
          <w:sz w:val="24"/>
          <w:szCs w:val="24"/>
          <w:lang w:val="en-US"/>
        </w:rPr>
        <w:t xml:space="preserve">kw </w:t>
      </w:r>
      <w:r>
        <w:rPr>
          <w:rFonts w:ascii="Times New Roman" w:hAnsi="Times New Roman" w:cs="Times New Roman"/>
          <w:sz w:val="24"/>
          <w:szCs w:val="24"/>
        </w:rPr>
        <w:t>включително – от 0,34 лв. до 1,02 лв. за 1</w:t>
      </w:r>
      <w:r w:rsidR="00466F17">
        <w:rPr>
          <w:rFonts w:ascii="Times New Roman" w:hAnsi="Times New Roman" w:cs="Times New Roman"/>
          <w:sz w:val="24"/>
          <w:szCs w:val="24"/>
          <w:lang w:val="en-US"/>
        </w:rPr>
        <w:t xml:space="preserve"> kw</w:t>
      </w:r>
      <w:r>
        <w:rPr>
          <w:rFonts w:ascii="Times New Roman" w:hAnsi="Times New Roman" w:cs="Times New Roman"/>
          <w:sz w:val="24"/>
          <w:szCs w:val="24"/>
        </w:rPr>
        <w:t>;</w:t>
      </w:r>
    </w:p>
    <w:p w:rsidR="00FC4589" w:rsidRDefault="00FC4589" w:rsidP="00FC4589">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Над 37</w:t>
      </w:r>
      <w:r w:rsidR="00466F17">
        <w:rPr>
          <w:rFonts w:ascii="Times New Roman" w:hAnsi="Times New Roman" w:cs="Times New Roman"/>
          <w:sz w:val="24"/>
          <w:szCs w:val="24"/>
          <w:lang w:val="en-US"/>
        </w:rPr>
        <w:t xml:space="preserve"> kw</w:t>
      </w:r>
      <w:r>
        <w:rPr>
          <w:rFonts w:ascii="Times New Roman" w:hAnsi="Times New Roman" w:cs="Times New Roman"/>
          <w:sz w:val="24"/>
          <w:szCs w:val="24"/>
        </w:rPr>
        <w:t xml:space="preserve"> до 55</w:t>
      </w:r>
      <w:r w:rsidR="00466F17">
        <w:rPr>
          <w:rFonts w:ascii="Times New Roman" w:hAnsi="Times New Roman" w:cs="Times New Roman"/>
          <w:sz w:val="24"/>
          <w:szCs w:val="24"/>
          <w:lang w:val="en-US"/>
        </w:rPr>
        <w:t xml:space="preserve"> kw</w:t>
      </w:r>
      <w:r>
        <w:rPr>
          <w:rFonts w:ascii="Times New Roman" w:hAnsi="Times New Roman" w:cs="Times New Roman"/>
          <w:sz w:val="24"/>
          <w:szCs w:val="24"/>
        </w:rPr>
        <w:t xml:space="preserve"> включително – от 0,40 лв. до 1,20 лв. за 1</w:t>
      </w:r>
      <w:r w:rsidR="00466F17">
        <w:rPr>
          <w:rFonts w:ascii="Times New Roman" w:hAnsi="Times New Roman" w:cs="Times New Roman"/>
          <w:sz w:val="24"/>
          <w:szCs w:val="24"/>
          <w:lang w:val="en-US"/>
        </w:rPr>
        <w:t xml:space="preserve"> kw</w:t>
      </w:r>
      <w:r>
        <w:rPr>
          <w:rFonts w:ascii="Times New Roman" w:hAnsi="Times New Roman" w:cs="Times New Roman"/>
          <w:sz w:val="24"/>
          <w:szCs w:val="24"/>
        </w:rPr>
        <w:t>;</w:t>
      </w:r>
    </w:p>
    <w:p w:rsidR="00466F17" w:rsidRPr="00466F17" w:rsidRDefault="00466F17" w:rsidP="00466F17">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 </w:t>
      </w:r>
      <w:r>
        <w:rPr>
          <w:rFonts w:ascii="Times New Roman" w:hAnsi="Times New Roman" w:cs="Times New Roman"/>
          <w:sz w:val="24"/>
          <w:szCs w:val="24"/>
          <w:lang w:val="en-US"/>
        </w:rPr>
        <w:t>55 kw</w:t>
      </w:r>
      <w:r>
        <w:rPr>
          <w:rFonts w:ascii="Times New Roman" w:hAnsi="Times New Roman" w:cs="Times New Roman"/>
          <w:sz w:val="24"/>
          <w:szCs w:val="24"/>
        </w:rPr>
        <w:t xml:space="preserve"> до </w:t>
      </w:r>
      <w:r>
        <w:rPr>
          <w:rFonts w:ascii="Times New Roman" w:hAnsi="Times New Roman" w:cs="Times New Roman"/>
          <w:sz w:val="24"/>
          <w:szCs w:val="24"/>
          <w:lang w:val="en-US"/>
        </w:rPr>
        <w:t>74 kw</w:t>
      </w:r>
      <w:r>
        <w:rPr>
          <w:rFonts w:ascii="Times New Roman" w:hAnsi="Times New Roman" w:cs="Times New Roman"/>
          <w:sz w:val="24"/>
          <w:szCs w:val="24"/>
        </w:rPr>
        <w:t xml:space="preserve"> включително – от 0,</w:t>
      </w:r>
      <w:r>
        <w:rPr>
          <w:rFonts w:ascii="Times New Roman" w:hAnsi="Times New Roman" w:cs="Times New Roman"/>
          <w:sz w:val="24"/>
          <w:szCs w:val="24"/>
          <w:lang w:val="en-US"/>
        </w:rPr>
        <w:t>5</w:t>
      </w:r>
      <w:r>
        <w:rPr>
          <w:rFonts w:ascii="Times New Roman" w:hAnsi="Times New Roman" w:cs="Times New Roman"/>
          <w:sz w:val="24"/>
          <w:szCs w:val="24"/>
        </w:rPr>
        <w:t>4 лв. до 1,</w:t>
      </w:r>
      <w:r>
        <w:rPr>
          <w:rFonts w:ascii="Times New Roman" w:hAnsi="Times New Roman" w:cs="Times New Roman"/>
          <w:sz w:val="24"/>
          <w:szCs w:val="24"/>
          <w:lang w:val="en-US"/>
        </w:rPr>
        <w:t>6</w:t>
      </w:r>
      <w:r>
        <w:rPr>
          <w:rFonts w:ascii="Times New Roman" w:hAnsi="Times New Roman" w:cs="Times New Roman"/>
          <w:sz w:val="24"/>
          <w:szCs w:val="24"/>
        </w:rPr>
        <w:t>2 лв. за 1</w:t>
      </w:r>
      <w:r>
        <w:rPr>
          <w:rFonts w:ascii="Times New Roman" w:hAnsi="Times New Roman" w:cs="Times New Roman"/>
          <w:sz w:val="24"/>
          <w:szCs w:val="24"/>
          <w:lang w:val="en-US"/>
        </w:rPr>
        <w:t xml:space="preserve"> kw</w:t>
      </w:r>
      <w:r>
        <w:rPr>
          <w:rFonts w:ascii="Times New Roman" w:hAnsi="Times New Roman" w:cs="Times New Roman"/>
          <w:sz w:val="24"/>
          <w:szCs w:val="24"/>
        </w:rPr>
        <w:t>;</w:t>
      </w:r>
    </w:p>
    <w:p w:rsidR="00466F17" w:rsidRDefault="00466F17" w:rsidP="00466F17">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Над 7</w:t>
      </w:r>
      <w:r>
        <w:rPr>
          <w:rFonts w:ascii="Times New Roman" w:hAnsi="Times New Roman" w:cs="Times New Roman"/>
          <w:sz w:val="24"/>
          <w:szCs w:val="24"/>
          <w:lang w:val="en-US"/>
        </w:rPr>
        <w:t>4 kw</w:t>
      </w:r>
      <w:r>
        <w:rPr>
          <w:rFonts w:ascii="Times New Roman" w:hAnsi="Times New Roman" w:cs="Times New Roman"/>
          <w:sz w:val="24"/>
          <w:szCs w:val="24"/>
        </w:rPr>
        <w:t xml:space="preserve"> до </w:t>
      </w:r>
      <w:r>
        <w:rPr>
          <w:rFonts w:ascii="Times New Roman" w:hAnsi="Times New Roman" w:cs="Times New Roman"/>
          <w:sz w:val="24"/>
          <w:szCs w:val="24"/>
          <w:lang w:val="en-US"/>
        </w:rPr>
        <w:t>110 kw</w:t>
      </w:r>
      <w:r>
        <w:rPr>
          <w:rFonts w:ascii="Times New Roman" w:hAnsi="Times New Roman" w:cs="Times New Roman"/>
          <w:sz w:val="24"/>
          <w:szCs w:val="24"/>
        </w:rPr>
        <w:t xml:space="preserve"> включително – от </w:t>
      </w:r>
      <w:r>
        <w:rPr>
          <w:rFonts w:ascii="Times New Roman" w:hAnsi="Times New Roman" w:cs="Times New Roman"/>
          <w:sz w:val="24"/>
          <w:szCs w:val="24"/>
          <w:lang w:val="en-US"/>
        </w:rPr>
        <w:t>1</w:t>
      </w:r>
      <w:r>
        <w:rPr>
          <w:rFonts w:ascii="Times New Roman" w:hAnsi="Times New Roman" w:cs="Times New Roman"/>
          <w:sz w:val="24"/>
          <w:szCs w:val="24"/>
        </w:rPr>
        <w:t>,</w:t>
      </w:r>
      <w:r>
        <w:rPr>
          <w:rFonts w:ascii="Times New Roman" w:hAnsi="Times New Roman" w:cs="Times New Roman"/>
          <w:sz w:val="24"/>
          <w:szCs w:val="24"/>
          <w:lang w:val="en-US"/>
        </w:rPr>
        <w:t>10</w:t>
      </w:r>
      <w:r>
        <w:rPr>
          <w:rFonts w:ascii="Times New Roman" w:hAnsi="Times New Roman" w:cs="Times New Roman"/>
          <w:sz w:val="24"/>
          <w:szCs w:val="24"/>
        </w:rPr>
        <w:t xml:space="preserve"> лв. до 3,30 лв. за 1</w:t>
      </w:r>
      <w:r>
        <w:rPr>
          <w:rFonts w:ascii="Times New Roman" w:hAnsi="Times New Roman" w:cs="Times New Roman"/>
          <w:sz w:val="24"/>
          <w:szCs w:val="24"/>
          <w:lang w:val="en-US"/>
        </w:rPr>
        <w:t xml:space="preserve"> kw</w:t>
      </w:r>
      <w:r>
        <w:rPr>
          <w:rFonts w:ascii="Times New Roman" w:hAnsi="Times New Roman" w:cs="Times New Roman"/>
          <w:sz w:val="24"/>
          <w:szCs w:val="24"/>
        </w:rPr>
        <w:t>;</w:t>
      </w:r>
    </w:p>
    <w:p w:rsidR="00466F17" w:rsidRDefault="00466F17" w:rsidP="00466F17">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Над 110</w:t>
      </w:r>
      <w:r>
        <w:rPr>
          <w:rFonts w:ascii="Times New Roman" w:hAnsi="Times New Roman" w:cs="Times New Roman"/>
          <w:sz w:val="24"/>
          <w:szCs w:val="24"/>
          <w:lang w:val="en-US"/>
        </w:rPr>
        <w:t xml:space="preserve"> kw</w:t>
      </w:r>
      <w:r>
        <w:rPr>
          <w:rFonts w:ascii="Times New Roman" w:hAnsi="Times New Roman" w:cs="Times New Roman"/>
          <w:sz w:val="24"/>
          <w:szCs w:val="24"/>
        </w:rPr>
        <w:t xml:space="preserve"> – от 1,23 лв. до 3,69 лв. за 1</w:t>
      </w:r>
      <w:r>
        <w:rPr>
          <w:rFonts w:ascii="Times New Roman" w:hAnsi="Times New Roman" w:cs="Times New Roman"/>
          <w:sz w:val="24"/>
          <w:szCs w:val="24"/>
          <w:lang w:val="en-US"/>
        </w:rPr>
        <w:t xml:space="preserve"> kw</w:t>
      </w:r>
      <w:r>
        <w:rPr>
          <w:rFonts w:ascii="Times New Roman" w:hAnsi="Times New Roman" w:cs="Times New Roman"/>
          <w:sz w:val="24"/>
          <w:szCs w:val="24"/>
        </w:rPr>
        <w:t>;</w:t>
      </w:r>
    </w:p>
    <w:p w:rsidR="00466F17" w:rsidRDefault="00466F17" w:rsidP="00466F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зависимост от годината на производство данъкът се умножава със следните коефициенти:</w:t>
      </w:r>
    </w:p>
    <w:tbl>
      <w:tblPr>
        <w:tblStyle w:val="a9"/>
        <w:tblW w:w="0" w:type="auto"/>
        <w:tblLook w:val="04A0" w:firstRow="1" w:lastRow="0" w:firstColumn="1" w:lastColumn="0" w:noHBand="0" w:noVBand="1"/>
      </w:tblPr>
      <w:tblGrid>
        <w:gridCol w:w="7196"/>
        <w:gridCol w:w="2583"/>
      </w:tblGrid>
      <w:tr w:rsidR="00466F17" w:rsidTr="00466F17">
        <w:tc>
          <w:tcPr>
            <w:tcW w:w="7196" w:type="dxa"/>
          </w:tcPr>
          <w:p w:rsidR="00466F17" w:rsidRDefault="00466F17" w:rsidP="00466F17">
            <w:pPr>
              <w:jc w:val="center"/>
              <w:rPr>
                <w:rFonts w:ascii="Times New Roman" w:hAnsi="Times New Roman" w:cs="Times New Roman"/>
                <w:sz w:val="24"/>
                <w:szCs w:val="24"/>
              </w:rPr>
            </w:pPr>
            <w:r>
              <w:rPr>
                <w:rFonts w:ascii="Times New Roman" w:hAnsi="Times New Roman" w:cs="Times New Roman"/>
                <w:sz w:val="24"/>
                <w:szCs w:val="24"/>
              </w:rPr>
              <w:t>Брой на годините от годината на производство, включително година на производство</w:t>
            </w:r>
          </w:p>
        </w:tc>
        <w:tc>
          <w:tcPr>
            <w:tcW w:w="2583" w:type="dxa"/>
          </w:tcPr>
          <w:p w:rsidR="00466F17" w:rsidRDefault="00466F17" w:rsidP="00466F17">
            <w:pPr>
              <w:jc w:val="center"/>
              <w:rPr>
                <w:rFonts w:ascii="Times New Roman" w:hAnsi="Times New Roman" w:cs="Times New Roman"/>
                <w:sz w:val="24"/>
                <w:szCs w:val="24"/>
              </w:rPr>
            </w:pPr>
            <w:r>
              <w:rPr>
                <w:rFonts w:ascii="Times New Roman" w:hAnsi="Times New Roman" w:cs="Times New Roman"/>
                <w:sz w:val="24"/>
                <w:szCs w:val="24"/>
              </w:rPr>
              <w:t>Коефициент</w:t>
            </w:r>
          </w:p>
        </w:tc>
      </w:tr>
      <w:tr w:rsidR="00466F17" w:rsidTr="00466F17">
        <w:tc>
          <w:tcPr>
            <w:tcW w:w="7196" w:type="dxa"/>
          </w:tcPr>
          <w:p w:rsidR="00466F17" w:rsidRDefault="00466F17" w:rsidP="00466F17">
            <w:pPr>
              <w:jc w:val="both"/>
              <w:rPr>
                <w:rFonts w:ascii="Times New Roman" w:hAnsi="Times New Roman" w:cs="Times New Roman"/>
                <w:sz w:val="24"/>
                <w:szCs w:val="24"/>
              </w:rPr>
            </w:pPr>
            <w:r>
              <w:rPr>
                <w:rFonts w:ascii="Times New Roman" w:hAnsi="Times New Roman" w:cs="Times New Roman"/>
                <w:sz w:val="24"/>
                <w:szCs w:val="24"/>
              </w:rPr>
              <w:t>Над 14 години</w:t>
            </w:r>
          </w:p>
        </w:tc>
        <w:tc>
          <w:tcPr>
            <w:tcW w:w="2583" w:type="dxa"/>
          </w:tcPr>
          <w:p w:rsidR="00466F17" w:rsidRDefault="00466F17" w:rsidP="00466F17">
            <w:pPr>
              <w:jc w:val="center"/>
              <w:rPr>
                <w:rFonts w:ascii="Times New Roman" w:hAnsi="Times New Roman" w:cs="Times New Roman"/>
                <w:sz w:val="24"/>
                <w:szCs w:val="24"/>
              </w:rPr>
            </w:pPr>
            <w:r>
              <w:rPr>
                <w:rFonts w:ascii="Times New Roman" w:hAnsi="Times New Roman" w:cs="Times New Roman"/>
                <w:sz w:val="24"/>
                <w:szCs w:val="24"/>
              </w:rPr>
              <w:t>1</w:t>
            </w:r>
          </w:p>
        </w:tc>
      </w:tr>
      <w:tr w:rsidR="00466F17" w:rsidTr="00466F17">
        <w:tc>
          <w:tcPr>
            <w:tcW w:w="7196" w:type="dxa"/>
          </w:tcPr>
          <w:p w:rsidR="00466F17" w:rsidRDefault="00466F17" w:rsidP="00466F17">
            <w:pPr>
              <w:jc w:val="both"/>
              <w:rPr>
                <w:rFonts w:ascii="Times New Roman" w:hAnsi="Times New Roman" w:cs="Times New Roman"/>
                <w:sz w:val="24"/>
                <w:szCs w:val="24"/>
              </w:rPr>
            </w:pPr>
            <w:r>
              <w:rPr>
                <w:rFonts w:ascii="Times New Roman" w:hAnsi="Times New Roman" w:cs="Times New Roman"/>
                <w:sz w:val="24"/>
                <w:szCs w:val="24"/>
              </w:rPr>
              <w:t>Над 5 до 14 години включително</w:t>
            </w:r>
          </w:p>
        </w:tc>
        <w:tc>
          <w:tcPr>
            <w:tcW w:w="2583" w:type="dxa"/>
          </w:tcPr>
          <w:p w:rsidR="00466F17" w:rsidRDefault="00466F17" w:rsidP="00466F17">
            <w:pPr>
              <w:jc w:val="center"/>
              <w:rPr>
                <w:rFonts w:ascii="Times New Roman" w:hAnsi="Times New Roman" w:cs="Times New Roman"/>
                <w:sz w:val="24"/>
                <w:szCs w:val="24"/>
              </w:rPr>
            </w:pPr>
            <w:r>
              <w:rPr>
                <w:rFonts w:ascii="Times New Roman" w:hAnsi="Times New Roman" w:cs="Times New Roman"/>
                <w:sz w:val="24"/>
                <w:szCs w:val="24"/>
              </w:rPr>
              <w:t>1,5</w:t>
            </w:r>
          </w:p>
        </w:tc>
      </w:tr>
      <w:tr w:rsidR="00466F17" w:rsidTr="00466F17">
        <w:tc>
          <w:tcPr>
            <w:tcW w:w="7196" w:type="dxa"/>
          </w:tcPr>
          <w:p w:rsidR="00466F17" w:rsidRDefault="00466F17" w:rsidP="00466F17">
            <w:pPr>
              <w:jc w:val="both"/>
              <w:rPr>
                <w:rFonts w:ascii="Times New Roman" w:hAnsi="Times New Roman" w:cs="Times New Roman"/>
                <w:sz w:val="24"/>
                <w:szCs w:val="24"/>
              </w:rPr>
            </w:pPr>
            <w:r>
              <w:rPr>
                <w:rFonts w:ascii="Times New Roman" w:hAnsi="Times New Roman" w:cs="Times New Roman"/>
                <w:sz w:val="24"/>
                <w:szCs w:val="24"/>
              </w:rPr>
              <w:t>До 5 години включително</w:t>
            </w:r>
          </w:p>
        </w:tc>
        <w:tc>
          <w:tcPr>
            <w:tcW w:w="2583" w:type="dxa"/>
          </w:tcPr>
          <w:p w:rsidR="00466F17" w:rsidRDefault="00466F17" w:rsidP="00466F17">
            <w:pPr>
              <w:jc w:val="center"/>
              <w:rPr>
                <w:rFonts w:ascii="Times New Roman" w:hAnsi="Times New Roman" w:cs="Times New Roman"/>
                <w:sz w:val="24"/>
                <w:szCs w:val="24"/>
              </w:rPr>
            </w:pPr>
            <w:r>
              <w:rPr>
                <w:rFonts w:ascii="Times New Roman" w:hAnsi="Times New Roman" w:cs="Times New Roman"/>
                <w:sz w:val="24"/>
                <w:szCs w:val="24"/>
              </w:rPr>
              <w:t>2,8</w:t>
            </w:r>
          </w:p>
        </w:tc>
      </w:tr>
    </w:tbl>
    <w:p w:rsidR="00466F17" w:rsidRDefault="00466F17" w:rsidP="00466F17">
      <w:pPr>
        <w:spacing w:after="0" w:line="240" w:lineRule="auto"/>
        <w:ind w:firstLine="708"/>
        <w:jc w:val="both"/>
        <w:rPr>
          <w:rFonts w:ascii="Times New Roman" w:hAnsi="Times New Roman" w:cs="Times New Roman"/>
          <w:sz w:val="24"/>
          <w:szCs w:val="24"/>
        </w:rPr>
      </w:pPr>
    </w:p>
    <w:p w:rsidR="00466F17" w:rsidRDefault="00466F17" w:rsidP="00466F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Приетите ставки за данък върху превозните средства до тази година са минимално определените в закона за собствениците на превозни средства – леки автомобили с мощност на двигателя до 110 киловата. </w:t>
      </w:r>
      <w:r w:rsidR="00AE16BC">
        <w:rPr>
          <w:rFonts w:ascii="Times New Roman" w:hAnsi="Times New Roman" w:cs="Times New Roman"/>
          <w:sz w:val="24"/>
          <w:szCs w:val="24"/>
        </w:rPr>
        <w:t>Следва да се отбележи, че в процентно изражение разликата от минималната до максималната ставки, регламентирани в закона, се равнява на 300%.</w:t>
      </w:r>
    </w:p>
    <w:p w:rsidR="00DA15B1" w:rsidRDefault="00DA15B1" w:rsidP="00DA15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Изменението в горната граница на данъка върху недвижимите имоти представлява законова възможност общините да увеличат собствените си приходи чрез промяна в размера на данъка. По този начин им се предоставят източници за собствени приходи, чието равнище те сами контролират, така че да могат да финансират дейностите и услугите, които предоставят.</w:t>
      </w:r>
    </w:p>
    <w:p w:rsidR="00AE16BC" w:rsidRDefault="00AE16BC" w:rsidP="00466F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приходите от местни данъци общината финансира местните дейности, които са изцяло на общинска издръжка и дофинансира неосигурените делегирани държавни дейности.</w:t>
      </w:r>
    </w:p>
    <w:p w:rsidR="00AE16BC" w:rsidRDefault="00AE16BC" w:rsidP="00466F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Основната цел на община Рила е провеждането на данъчна политика, насочена към повишаване на собствените приходи и осигуряване на стабилност на местните финанси.</w:t>
      </w:r>
    </w:p>
    <w:p w:rsidR="00AE16BC" w:rsidRPr="00466F17" w:rsidRDefault="00AE16BC" w:rsidP="00466F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Постигането на целта за изпълнение на бюджетните приходи е свързана с поддържане на устойчиво ниво на приходите и очакван положителен ефект от засилените действия при администриране и събиране на приходите.</w:t>
      </w:r>
    </w:p>
    <w:p w:rsidR="00FC4589" w:rsidRDefault="00FC4589" w:rsidP="005E7C8B">
      <w:pPr>
        <w:spacing w:after="0" w:line="240" w:lineRule="auto"/>
        <w:ind w:firstLine="709"/>
        <w:jc w:val="both"/>
        <w:rPr>
          <w:rFonts w:ascii="Times New Roman" w:hAnsi="Times New Roman" w:cs="Times New Roman"/>
          <w:sz w:val="24"/>
          <w:szCs w:val="24"/>
        </w:rPr>
      </w:pPr>
    </w:p>
    <w:p w:rsidR="005E7C8B" w:rsidRDefault="005E7C8B"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Въпреки предоставените в Закона за местните данъци и такси правомощия на общините за увеличаване размера на данъка върху </w:t>
      </w:r>
      <w:r w:rsidR="00DA15B1">
        <w:rPr>
          <w:rFonts w:ascii="Times New Roman" w:hAnsi="Times New Roman" w:cs="Times New Roman"/>
          <w:sz w:val="24"/>
          <w:szCs w:val="24"/>
        </w:rPr>
        <w:t>превозните средства</w:t>
      </w:r>
      <w:r>
        <w:rPr>
          <w:rFonts w:ascii="Times New Roman" w:hAnsi="Times New Roman" w:cs="Times New Roman"/>
          <w:sz w:val="24"/>
          <w:szCs w:val="24"/>
        </w:rPr>
        <w:t>, община Рила не е използвала ежегодно тази възможност. По този начин същата е била лишена от повишаване на собствените приходи, което от своя страна е намалило в значителна степен финансовата й автономност.</w:t>
      </w:r>
    </w:p>
    <w:p w:rsidR="00DA15B1" w:rsidRDefault="005E7C8B" w:rsidP="005E7C8B">
      <w:pPr>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След проведено заседание на Общински</w:t>
      </w:r>
      <w:r>
        <w:rPr>
          <w:rFonts w:ascii="Times New Roman" w:hAnsi="Times New Roman" w:cs="Times New Roman"/>
          <w:sz w:val="24"/>
          <w:szCs w:val="24"/>
        </w:rPr>
        <w:t xml:space="preserve"> </w:t>
      </w:r>
      <w:r w:rsidRPr="002B69AB">
        <w:rPr>
          <w:rFonts w:ascii="Times New Roman" w:hAnsi="Times New Roman" w:cs="Times New Roman"/>
          <w:sz w:val="24"/>
          <w:szCs w:val="24"/>
        </w:rPr>
        <w:t>съвет</w:t>
      </w:r>
      <w:r>
        <w:rPr>
          <w:rFonts w:ascii="Times New Roman" w:hAnsi="Times New Roman" w:cs="Times New Roman"/>
          <w:sz w:val="24"/>
          <w:szCs w:val="24"/>
        </w:rPr>
        <w:t xml:space="preserve"> на Община Рила на 28.06.2016 г. и </w:t>
      </w:r>
      <w:r w:rsidRPr="002B69AB">
        <w:rPr>
          <w:rFonts w:ascii="Times New Roman" w:hAnsi="Times New Roman" w:cs="Times New Roman"/>
          <w:sz w:val="24"/>
          <w:szCs w:val="24"/>
        </w:rPr>
        <w:t>и обсъждане на оздравителния план на</w:t>
      </w:r>
      <w:r>
        <w:rPr>
          <w:rFonts w:ascii="Times New Roman" w:hAnsi="Times New Roman" w:cs="Times New Roman"/>
          <w:sz w:val="24"/>
          <w:szCs w:val="24"/>
        </w:rPr>
        <w:t xml:space="preserve"> </w:t>
      </w:r>
      <w:r w:rsidRPr="002B69AB">
        <w:rPr>
          <w:rFonts w:ascii="Times New Roman" w:hAnsi="Times New Roman" w:cs="Times New Roman"/>
          <w:sz w:val="24"/>
          <w:szCs w:val="24"/>
        </w:rPr>
        <w:t>общината</w:t>
      </w:r>
      <w:r>
        <w:rPr>
          <w:rFonts w:ascii="Times New Roman" w:hAnsi="Times New Roman" w:cs="Times New Roman"/>
          <w:sz w:val="24"/>
          <w:szCs w:val="24"/>
        </w:rPr>
        <w:t>, с Решение №156 от 28.06.2016 г. е открита процедура за финансово оздравяване на Община Рила</w:t>
      </w:r>
      <w:r w:rsidR="00DA15B1">
        <w:rPr>
          <w:rFonts w:ascii="Times New Roman" w:hAnsi="Times New Roman" w:cs="Times New Roman"/>
          <w:sz w:val="24"/>
          <w:szCs w:val="24"/>
        </w:rPr>
        <w:t>.</w:t>
      </w:r>
    </w:p>
    <w:p w:rsidR="00DA15B1" w:rsidRDefault="00DA15B1"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Имайки в предвид горецитираното</w:t>
      </w:r>
      <w:r w:rsidR="005E7C8B">
        <w:rPr>
          <w:rFonts w:ascii="Times New Roman" w:hAnsi="Times New Roman" w:cs="Times New Roman"/>
          <w:sz w:val="24"/>
          <w:szCs w:val="24"/>
        </w:rPr>
        <w:t>,</w:t>
      </w:r>
      <w:r>
        <w:rPr>
          <w:rFonts w:ascii="Times New Roman" w:hAnsi="Times New Roman" w:cs="Times New Roman"/>
          <w:sz w:val="24"/>
          <w:szCs w:val="24"/>
        </w:rPr>
        <w:t xml:space="preserve"> повишаването на данъка върху превозните средства, макар и непопулярна мярка е необходима за финансовото оздравяване на община Рила.</w:t>
      </w:r>
    </w:p>
    <w:p w:rsidR="00DA15B1" w:rsidRDefault="005E7C8B"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Ставката на данъка за 201</w:t>
      </w:r>
      <w:r w:rsidR="00DA15B1">
        <w:rPr>
          <w:rFonts w:ascii="Times New Roman" w:hAnsi="Times New Roman" w:cs="Times New Roman"/>
          <w:sz w:val="24"/>
          <w:szCs w:val="24"/>
        </w:rPr>
        <w:t>8 г. за леки автомобили се увеличава, както следва:</w:t>
      </w:r>
    </w:p>
    <w:p w:rsidR="005E7C8B" w:rsidRDefault="00DA15B1" w:rsidP="00DA15B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леки автомобили с мощност на двигателя до 37 </w:t>
      </w:r>
      <w:r>
        <w:rPr>
          <w:rFonts w:ascii="Times New Roman" w:hAnsi="Times New Roman" w:cs="Times New Roman"/>
          <w:sz w:val="24"/>
          <w:szCs w:val="24"/>
          <w:lang w:val="en-US"/>
        </w:rPr>
        <w:t>k</w:t>
      </w:r>
      <w:r w:rsidR="005761B0">
        <w:rPr>
          <w:rFonts w:ascii="Times New Roman" w:hAnsi="Times New Roman" w:cs="Times New Roman"/>
          <w:sz w:val="24"/>
          <w:szCs w:val="24"/>
          <w:lang w:val="en-US"/>
        </w:rPr>
        <w:t>W</w:t>
      </w:r>
      <w:r>
        <w:rPr>
          <w:rFonts w:ascii="Times New Roman" w:hAnsi="Times New Roman" w:cs="Times New Roman"/>
          <w:sz w:val="24"/>
          <w:szCs w:val="24"/>
        </w:rPr>
        <w:t xml:space="preserve"> включително</w:t>
      </w:r>
      <w:r w:rsidR="00095A87">
        <w:rPr>
          <w:rFonts w:ascii="Times New Roman" w:hAnsi="Times New Roman" w:cs="Times New Roman"/>
          <w:sz w:val="24"/>
          <w:szCs w:val="24"/>
        </w:rPr>
        <w:t xml:space="preserve"> ставката се променя от </w:t>
      </w:r>
      <w:r w:rsidR="001B30BE">
        <w:rPr>
          <w:rFonts w:ascii="Times New Roman" w:hAnsi="Times New Roman" w:cs="Times New Roman"/>
          <w:sz w:val="24"/>
          <w:szCs w:val="24"/>
        </w:rPr>
        <w:t xml:space="preserve">0,34 </w:t>
      </w:r>
      <w:r w:rsidR="00095A87">
        <w:rPr>
          <w:rFonts w:ascii="Times New Roman" w:hAnsi="Times New Roman" w:cs="Times New Roman"/>
          <w:sz w:val="24"/>
          <w:szCs w:val="24"/>
        </w:rPr>
        <w:t xml:space="preserve">лв. на </w:t>
      </w:r>
      <w:r w:rsidR="003F0982">
        <w:rPr>
          <w:rFonts w:ascii="Times New Roman" w:hAnsi="Times New Roman" w:cs="Times New Roman"/>
          <w:sz w:val="24"/>
          <w:szCs w:val="24"/>
        </w:rPr>
        <w:t>0,60</w:t>
      </w:r>
      <w:r w:rsidR="00095A87">
        <w:rPr>
          <w:rFonts w:ascii="Times New Roman" w:hAnsi="Times New Roman" w:cs="Times New Roman"/>
          <w:sz w:val="24"/>
          <w:szCs w:val="24"/>
        </w:rPr>
        <w:t xml:space="preserve"> лв. за 1 </w:t>
      </w:r>
      <w:r w:rsidR="005761B0">
        <w:rPr>
          <w:rFonts w:ascii="Times New Roman" w:hAnsi="Times New Roman" w:cs="Times New Roman"/>
          <w:sz w:val="24"/>
          <w:szCs w:val="24"/>
          <w:lang w:val="en-US"/>
        </w:rPr>
        <w:t>kW</w:t>
      </w:r>
      <w:r w:rsidR="00095A87">
        <w:rPr>
          <w:rFonts w:ascii="Times New Roman" w:hAnsi="Times New Roman" w:cs="Times New Roman"/>
          <w:sz w:val="24"/>
          <w:szCs w:val="24"/>
        </w:rPr>
        <w:t>;</w:t>
      </w:r>
    </w:p>
    <w:p w:rsidR="00095A87" w:rsidRDefault="00095A87" w:rsidP="00095A87">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леки автомобили с мощност на двигателя над 37 </w:t>
      </w:r>
      <w:r w:rsidR="005761B0">
        <w:rPr>
          <w:rFonts w:ascii="Times New Roman" w:hAnsi="Times New Roman" w:cs="Times New Roman"/>
          <w:sz w:val="24"/>
          <w:szCs w:val="24"/>
          <w:lang w:val="en-US"/>
        </w:rPr>
        <w:t>kW</w:t>
      </w:r>
      <w:r>
        <w:rPr>
          <w:rFonts w:ascii="Times New Roman" w:hAnsi="Times New Roman" w:cs="Times New Roman"/>
          <w:sz w:val="24"/>
          <w:szCs w:val="24"/>
        </w:rPr>
        <w:t xml:space="preserve"> до 55 </w:t>
      </w:r>
      <w:r w:rsidR="005761B0">
        <w:rPr>
          <w:rFonts w:ascii="Times New Roman" w:hAnsi="Times New Roman" w:cs="Times New Roman"/>
          <w:sz w:val="24"/>
          <w:szCs w:val="24"/>
          <w:lang w:val="en-US"/>
        </w:rPr>
        <w:t>kW</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включително ставката се променя от </w:t>
      </w:r>
      <w:r w:rsidR="001B30BE">
        <w:rPr>
          <w:rFonts w:ascii="Times New Roman" w:hAnsi="Times New Roman" w:cs="Times New Roman"/>
          <w:sz w:val="24"/>
          <w:szCs w:val="24"/>
        </w:rPr>
        <w:t xml:space="preserve">0,40 </w:t>
      </w:r>
      <w:r>
        <w:rPr>
          <w:rFonts w:ascii="Times New Roman" w:hAnsi="Times New Roman" w:cs="Times New Roman"/>
          <w:sz w:val="24"/>
          <w:szCs w:val="24"/>
        </w:rPr>
        <w:t xml:space="preserve">лв. на </w:t>
      </w:r>
      <w:r w:rsidR="003F0982">
        <w:rPr>
          <w:rFonts w:ascii="Times New Roman" w:hAnsi="Times New Roman" w:cs="Times New Roman"/>
          <w:sz w:val="24"/>
          <w:szCs w:val="24"/>
        </w:rPr>
        <w:t>0,70</w:t>
      </w:r>
      <w:r>
        <w:rPr>
          <w:rFonts w:ascii="Times New Roman" w:hAnsi="Times New Roman" w:cs="Times New Roman"/>
          <w:sz w:val="24"/>
          <w:szCs w:val="24"/>
        </w:rPr>
        <w:t xml:space="preserve"> лв. за 1 </w:t>
      </w:r>
      <w:r w:rsidR="005761B0">
        <w:rPr>
          <w:rFonts w:ascii="Times New Roman" w:hAnsi="Times New Roman" w:cs="Times New Roman"/>
          <w:sz w:val="24"/>
          <w:szCs w:val="24"/>
          <w:lang w:val="en-US"/>
        </w:rPr>
        <w:t>kW</w:t>
      </w:r>
      <w:r>
        <w:rPr>
          <w:rFonts w:ascii="Times New Roman" w:hAnsi="Times New Roman" w:cs="Times New Roman"/>
          <w:sz w:val="24"/>
          <w:szCs w:val="24"/>
        </w:rPr>
        <w:t>;</w:t>
      </w:r>
    </w:p>
    <w:p w:rsidR="00095A87" w:rsidRDefault="00095A87" w:rsidP="00095A87">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леки автомобили с мощност на двигателя над </w:t>
      </w:r>
      <w:r>
        <w:rPr>
          <w:rFonts w:ascii="Times New Roman" w:hAnsi="Times New Roman" w:cs="Times New Roman"/>
          <w:sz w:val="24"/>
          <w:szCs w:val="24"/>
          <w:lang w:val="en-US"/>
        </w:rPr>
        <w:t>55</w:t>
      </w:r>
      <w:r>
        <w:rPr>
          <w:rFonts w:ascii="Times New Roman" w:hAnsi="Times New Roman" w:cs="Times New Roman"/>
          <w:sz w:val="24"/>
          <w:szCs w:val="24"/>
        </w:rPr>
        <w:t xml:space="preserve"> </w:t>
      </w:r>
      <w:r w:rsidR="005761B0">
        <w:rPr>
          <w:rFonts w:ascii="Times New Roman" w:hAnsi="Times New Roman" w:cs="Times New Roman"/>
          <w:sz w:val="24"/>
          <w:szCs w:val="24"/>
          <w:lang w:val="en-US"/>
        </w:rPr>
        <w:t>kW</w:t>
      </w:r>
      <w:r>
        <w:rPr>
          <w:rFonts w:ascii="Times New Roman" w:hAnsi="Times New Roman" w:cs="Times New Roman"/>
          <w:sz w:val="24"/>
          <w:szCs w:val="24"/>
        </w:rPr>
        <w:t xml:space="preserve"> до </w:t>
      </w:r>
      <w:r>
        <w:rPr>
          <w:rFonts w:ascii="Times New Roman" w:hAnsi="Times New Roman" w:cs="Times New Roman"/>
          <w:sz w:val="24"/>
          <w:szCs w:val="24"/>
          <w:lang w:val="en-US"/>
        </w:rPr>
        <w:t>74</w:t>
      </w:r>
      <w:r>
        <w:rPr>
          <w:rFonts w:ascii="Times New Roman" w:hAnsi="Times New Roman" w:cs="Times New Roman"/>
          <w:sz w:val="24"/>
          <w:szCs w:val="24"/>
        </w:rPr>
        <w:t xml:space="preserve"> </w:t>
      </w:r>
      <w:r w:rsidR="005761B0">
        <w:rPr>
          <w:rFonts w:ascii="Times New Roman" w:hAnsi="Times New Roman" w:cs="Times New Roman"/>
          <w:sz w:val="24"/>
          <w:szCs w:val="24"/>
          <w:lang w:val="en-US"/>
        </w:rPr>
        <w:t>kW</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включително ставката се променя от </w:t>
      </w:r>
      <w:r w:rsidR="001B30BE">
        <w:rPr>
          <w:rFonts w:ascii="Times New Roman" w:hAnsi="Times New Roman" w:cs="Times New Roman"/>
          <w:sz w:val="24"/>
          <w:szCs w:val="24"/>
        </w:rPr>
        <w:t>0,54</w:t>
      </w:r>
      <w:r>
        <w:rPr>
          <w:rFonts w:ascii="Times New Roman" w:hAnsi="Times New Roman" w:cs="Times New Roman"/>
          <w:sz w:val="24"/>
          <w:szCs w:val="24"/>
        </w:rPr>
        <w:t xml:space="preserve"> лв. на </w:t>
      </w:r>
      <w:r w:rsidR="003F0982">
        <w:rPr>
          <w:rFonts w:ascii="Times New Roman" w:hAnsi="Times New Roman" w:cs="Times New Roman"/>
          <w:sz w:val="24"/>
          <w:szCs w:val="24"/>
        </w:rPr>
        <w:t>0,90</w:t>
      </w:r>
      <w:r>
        <w:rPr>
          <w:rFonts w:ascii="Times New Roman" w:hAnsi="Times New Roman" w:cs="Times New Roman"/>
          <w:sz w:val="24"/>
          <w:szCs w:val="24"/>
        </w:rPr>
        <w:t xml:space="preserve"> лв. за 1 </w:t>
      </w:r>
      <w:r w:rsidR="005761B0">
        <w:rPr>
          <w:rFonts w:ascii="Times New Roman" w:hAnsi="Times New Roman" w:cs="Times New Roman"/>
          <w:sz w:val="24"/>
          <w:szCs w:val="24"/>
          <w:lang w:val="en-US"/>
        </w:rPr>
        <w:t>kW</w:t>
      </w:r>
      <w:r>
        <w:rPr>
          <w:rFonts w:ascii="Times New Roman" w:hAnsi="Times New Roman" w:cs="Times New Roman"/>
          <w:sz w:val="24"/>
          <w:szCs w:val="24"/>
        </w:rPr>
        <w:t>;</w:t>
      </w:r>
    </w:p>
    <w:p w:rsidR="00095A87" w:rsidRDefault="00095A87" w:rsidP="00095A87">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леки автомобили с мощност на двигателя над </w:t>
      </w:r>
      <w:r>
        <w:rPr>
          <w:rFonts w:ascii="Times New Roman" w:hAnsi="Times New Roman" w:cs="Times New Roman"/>
          <w:sz w:val="24"/>
          <w:szCs w:val="24"/>
          <w:lang w:val="en-US"/>
        </w:rPr>
        <w:t>74</w:t>
      </w:r>
      <w:r>
        <w:rPr>
          <w:rFonts w:ascii="Times New Roman" w:hAnsi="Times New Roman" w:cs="Times New Roman"/>
          <w:sz w:val="24"/>
          <w:szCs w:val="24"/>
        </w:rPr>
        <w:t xml:space="preserve"> </w:t>
      </w:r>
      <w:r w:rsidR="005761B0">
        <w:rPr>
          <w:rFonts w:ascii="Times New Roman" w:hAnsi="Times New Roman" w:cs="Times New Roman"/>
          <w:sz w:val="24"/>
          <w:szCs w:val="24"/>
          <w:lang w:val="en-US"/>
        </w:rPr>
        <w:t>kW</w:t>
      </w:r>
      <w:r>
        <w:rPr>
          <w:rFonts w:ascii="Times New Roman" w:hAnsi="Times New Roman" w:cs="Times New Roman"/>
          <w:sz w:val="24"/>
          <w:szCs w:val="24"/>
        </w:rPr>
        <w:t xml:space="preserve"> до </w:t>
      </w:r>
      <w:r>
        <w:rPr>
          <w:rFonts w:ascii="Times New Roman" w:hAnsi="Times New Roman" w:cs="Times New Roman"/>
          <w:sz w:val="24"/>
          <w:szCs w:val="24"/>
          <w:lang w:val="en-US"/>
        </w:rPr>
        <w:t>110</w:t>
      </w:r>
      <w:r>
        <w:rPr>
          <w:rFonts w:ascii="Times New Roman" w:hAnsi="Times New Roman" w:cs="Times New Roman"/>
          <w:sz w:val="24"/>
          <w:szCs w:val="24"/>
        </w:rPr>
        <w:t xml:space="preserve"> </w:t>
      </w:r>
      <w:r w:rsidR="005761B0">
        <w:rPr>
          <w:rFonts w:ascii="Times New Roman" w:hAnsi="Times New Roman" w:cs="Times New Roman"/>
          <w:sz w:val="24"/>
          <w:szCs w:val="24"/>
          <w:lang w:val="en-US"/>
        </w:rPr>
        <w:t>kW</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включително ставката се променя от </w:t>
      </w:r>
      <w:r w:rsidR="001B30BE">
        <w:rPr>
          <w:rFonts w:ascii="Times New Roman" w:hAnsi="Times New Roman" w:cs="Times New Roman"/>
          <w:sz w:val="24"/>
          <w:szCs w:val="24"/>
        </w:rPr>
        <w:t>1,10</w:t>
      </w:r>
      <w:r>
        <w:rPr>
          <w:rFonts w:ascii="Times New Roman" w:hAnsi="Times New Roman" w:cs="Times New Roman"/>
          <w:sz w:val="24"/>
          <w:szCs w:val="24"/>
        </w:rPr>
        <w:t xml:space="preserve"> лв. на </w:t>
      </w:r>
      <w:r w:rsidR="003F0982">
        <w:rPr>
          <w:rFonts w:ascii="Times New Roman" w:hAnsi="Times New Roman" w:cs="Times New Roman"/>
          <w:sz w:val="24"/>
          <w:szCs w:val="24"/>
        </w:rPr>
        <w:t>1,30</w:t>
      </w:r>
      <w:r>
        <w:rPr>
          <w:rFonts w:ascii="Times New Roman" w:hAnsi="Times New Roman" w:cs="Times New Roman"/>
          <w:sz w:val="24"/>
          <w:szCs w:val="24"/>
        </w:rPr>
        <w:t xml:space="preserve"> лв. за 1 </w:t>
      </w:r>
      <w:r w:rsidR="005761B0">
        <w:rPr>
          <w:rFonts w:ascii="Times New Roman" w:hAnsi="Times New Roman" w:cs="Times New Roman"/>
          <w:sz w:val="24"/>
          <w:szCs w:val="24"/>
          <w:lang w:val="en-US"/>
        </w:rPr>
        <w:t>kW</w:t>
      </w:r>
      <w:r>
        <w:rPr>
          <w:rFonts w:ascii="Times New Roman" w:hAnsi="Times New Roman" w:cs="Times New Roman"/>
          <w:sz w:val="24"/>
          <w:szCs w:val="24"/>
        </w:rPr>
        <w:t>;</w:t>
      </w:r>
    </w:p>
    <w:p w:rsidR="00D514D7" w:rsidRDefault="00095A87" w:rsidP="00D514D7">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леки автомобили с мощност на двигателя над </w:t>
      </w:r>
      <w:r>
        <w:rPr>
          <w:rFonts w:ascii="Times New Roman" w:hAnsi="Times New Roman" w:cs="Times New Roman"/>
          <w:sz w:val="24"/>
          <w:szCs w:val="24"/>
          <w:lang w:val="en-US"/>
        </w:rPr>
        <w:t>110</w:t>
      </w:r>
      <w:r>
        <w:rPr>
          <w:rFonts w:ascii="Times New Roman" w:hAnsi="Times New Roman" w:cs="Times New Roman"/>
          <w:sz w:val="24"/>
          <w:szCs w:val="24"/>
        </w:rPr>
        <w:t xml:space="preserve"> </w:t>
      </w:r>
      <w:r w:rsidR="005761B0">
        <w:rPr>
          <w:rFonts w:ascii="Times New Roman" w:hAnsi="Times New Roman" w:cs="Times New Roman"/>
          <w:sz w:val="24"/>
          <w:szCs w:val="24"/>
          <w:lang w:val="en-US"/>
        </w:rPr>
        <w:t>kW</w:t>
      </w:r>
      <w:r>
        <w:rPr>
          <w:rFonts w:ascii="Times New Roman" w:hAnsi="Times New Roman" w:cs="Times New Roman"/>
          <w:sz w:val="24"/>
          <w:szCs w:val="24"/>
        </w:rPr>
        <w:t xml:space="preserve"> ставката се променя от </w:t>
      </w:r>
      <w:r w:rsidR="001B30BE">
        <w:rPr>
          <w:rFonts w:ascii="Times New Roman" w:hAnsi="Times New Roman" w:cs="Times New Roman"/>
          <w:sz w:val="24"/>
          <w:szCs w:val="24"/>
        </w:rPr>
        <w:t>1,60</w:t>
      </w:r>
      <w:r>
        <w:rPr>
          <w:rFonts w:ascii="Times New Roman" w:hAnsi="Times New Roman" w:cs="Times New Roman"/>
          <w:sz w:val="24"/>
          <w:szCs w:val="24"/>
        </w:rPr>
        <w:t xml:space="preserve"> лв. на </w:t>
      </w:r>
      <w:r w:rsidR="003F0982">
        <w:rPr>
          <w:rFonts w:ascii="Times New Roman" w:hAnsi="Times New Roman" w:cs="Times New Roman"/>
          <w:sz w:val="24"/>
          <w:szCs w:val="24"/>
        </w:rPr>
        <w:t>1,70</w:t>
      </w:r>
      <w:r>
        <w:rPr>
          <w:rFonts w:ascii="Times New Roman" w:hAnsi="Times New Roman" w:cs="Times New Roman"/>
          <w:sz w:val="24"/>
          <w:szCs w:val="24"/>
        </w:rPr>
        <w:t xml:space="preserve"> лв. за 1 </w:t>
      </w:r>
      <w:r w:rsidR="005761B0">
        <w:rPr>
          <w:rFonts w:ascii="Times New Roman" w:hAnsi="Times New Roman" w:cs="Times New Roman"/>
          <w:sz w:val="24"/>
          <w:szCs w:val="24"/>
          <w:lang w:val="en-US"/>
        </w:rPr>
        <w:t>kW</w:t>
      </w:r>
      <w:r>
        <w:rPr>
          <w:rFonts w:ascii="Times New Roman" w:hAnsi="Times New Roman" w:cs="Times New Roman"/>
          <w:sz w:val="24"/>
          <w:szCs w:val="24"/>
        </w:rPr>
        <w:t>.</w:t>
      </w:r>
    </w:p>
    <w:p w:rsidR="008064F1" w:rsidRDefault="008064F1" w:rsidP="008064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Ставката за данъка за мотопеди се променя от 10,00 лв. на 15,00 лв., а за мотоциклети – както следва:</w:t>
      </w:r>
    </w:p>
    <w:p w:rsidR="008064F1" w:rsidRDefault="008064F1" w:rsidP="008064F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мотоциклети до 125 куб.см включително ставката се променя от 12,00 лв. на 15,00 лв.;</w:t>
      </w:r>
    </w:p>
    <w:p w:rsidR="008064F1" w:rsidRDefault="008064F1" w:rsidP="008064F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мотоциклети над 125 куб.см до 250 куб.см включително ставката се променя от 25,00 лв. на 30,00 лв.;</w:t>
      </w:r>
    </w:p>
    <w:p w:rsidR="008064F1" w:rsidRDefault="008064F1" w:rsidP="008064F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мотоциклети над 250 куб.см до 350 куб.см включително ставката се променя от 35,00 лв. на 40,00 лв.;</w:t>
      </w:r>
    </w:p>
    <w:p w:rsidR="008064F1" w:rsidRDefault="008064F1" w:rsidP="008064F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мотоциклети над 350 куб.см до 490 куб.см включително ставката се променя от 50,00 лв. на 60,00 лв.;</w:t>
      </w:r>
    </w:p>
    <w:p w:rsidR="008064F1" w:rsidRDefault="008064F1" w:rsidP="008064F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мотоциклети над 490 куб.см до 750 куб.см включително ставката се променя от 75,00 лв. на 80,00 лв.;</w:t>
      </w:r>
    </w:p>
    <w:p w:rsidR="008064F1" w:rsidRDefault="008064F1" w:rsidP="008064F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мотоциклети над 750 куб.см ставката се променя от 130,00 лв. на 140,00 лв.;</w:t>
      </w:r>
    </w:p>
    <w:p w:rsidR="008064F1" w:rsidRDefault="008064F1" w:rsidP="008064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Ставката за данъкът за автобуси до 22 места, включително мястото на водача от 50,00 лв. става 60,00 лв., а за автобуси над 22 места, включително мястото на водача от 100,00 лв. става 110,00 лв.</w:t>
      </w:r>
    </w:p>
    <w:p w:rsidR="008064F1" w:rsidRPr="008064F1" w:rsidRDefault="008064F1" w:rsidP="008064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Данъкът за товарен автомобил до 12 т. техническа допустима максимална маса от 10,00 лв. за всеки тон товароносимост се променя на 15,00 лв.</w:t>
      </w:r>
    </w:p>
    <w:p w:rsidR="00D514D7" w:rsidRPr="00D514D7" w:rsidRDefault="00D514D7" w:rsidP="00D514D7">
      <w:pPr>
        <w:spacing w:after="0" w:line="240" w:lineRule="auto"/>
        <w:jc w:val="both"/>
        <w:rPr>
          <w:rFonts w:ascii="Times New Roman" w:hAnsi="Times New Roman" w:cs="Times New Roman"/>
          <w:sz w:val="24"/>
          <w:szCs w:val="24"/>
        </w:rPr>
      </w:pPr>
    </w:p>
    <w:p w:rsidR="005E7C8B" w:rsidRDefault="005E7C8B" w:rsidP="005E7C8B">
      <w:pPr>
        <w:spacing w:after="0" w:line="240" w:lineRule="auto"/>
        <w:ind w:firstLine="709"/>
        <w:jc w:val="both"/>
        <w:rPr>
          <w:rFonts w:ascii="Times New Roman" w:hAnsi="Times New Roman" w:cs="Times New Roman"/>
          <w:sz w:val="24"/>
          <w:szCs w:val="24"/>
        </w:rPr>
      </w:pPr>
      <w:r w:rsidRPr="0075161D">
        <w:rPr>
          <w:rFonts w:ascii="Times New Roman" w:hAnsi="Times New Roman" w:cs="Times New Roman"/>
          <w:sz w:val="24"/>
          <w:szCs w:val="24"/>
        </w:rPr>
        <w:t>Поради многото обективни причини, като многократното увеличение на</w:t>
      </w:r>
      <w:r>
        <w:rPr>
          <w:rFonts w:ascii="Times New Roman" w:hAnsi="Times New Roman" w:cs="Times New Roman"/>
          <w:sz w:val="24"/>
          <w:szCs w:val="24"/>
        </w:rPr>
        <w:t xml:space="preserve"> </w:t>
      </w:r>
      <w:r w:rsidRPr="002B69AB">
        <w:rPr>
          <w:rFonts w:ascii="Times New Roman" w:hAnsi="Times New Roman" w:cs="Times New Roman"/>
          <w:sz w:val="24"/>
          <w:szCs w:val="24"/>
        </w:rPr>
        <w:t>цените на енергоносителите и минималната работна заплата, за осигуряване на</w:t>
      </w:r>
      <w:r>
        <w:rPr>
          <w:rFonts w:ascii="Times New Roman" w:hAnsi="Times New Roman" w:cs="Times New Roman"/>
          <w:sz w:val="24"/>
          <w:szCs w:val="24"/>
        </w:rPr>
        <w:t xml:space="preserve"> </w:t>
      </w:r>
      <w:r w:rsidRPr="002B69AB">
        <w:rPr>
          <w:rFonts w:ascii="Times New Roman" w:hAnsi="Times New Roman" w:cs="Times New Roman"/>
          <w:sz w:val="24"/>
          <w:szCs w:val="24"/>
        </w:rPr>
        <w:t>качествено изпълнение на тези услуги е необходимо ставките да бъдат</w:t>
      </w:r>
      <w:r>
        <w:rPr>
          <w:rFonts w:ascii="Times New Roman" w:hAnsi="Times New Roman" w:cs="Times New Roman"/>
          <w:sz w:val="24"/>
          <w:szCs w:val="24"/>
        </w:rPr>
        <w:t xml:space="preserve"> </w:t>
      </w:r>
      <w:r w:rsidRPr="002B69AB">
        <w:rPr>
          <w:rFonts w:ascii="Times New Roman" w:hAnsi="Times New Roman" w:cs="Times New Roman"/>
          <w:sz w:val="24"/>
          <w:szCs w:val="24"/>
        </w:rPr>
        <w:t>повишени.</w:t>
      </w:r>
    </w:p>
    <w:p w:rsidR="005E7C8B" w:rsidRPr="002B69AB" w:rsidRDefault="005E7C8B" w:rsidP="005E7C8B">
      <w:pPr>
        <w:spacing w:after="0" w:line="240" w:lineRule="auto"/>
        <w:ind w:firstLine="709"/>
        <w:jc w:val="both"/>
        <w:rPr>
          <w:rFonts w:ascii="Times New Roman" w:hAnsi="Times New Roman" w:cs="Times New Roman"/>
          <w:sz w:val="24"/>
          <w:szCs w:val="24"/>
        </w:rPr>
      </w:pPr>
      <w:r w:rsidRPr="0075161D">
        <w:rPr>
          <w:rFonts w:ascii="Times New Roman" w:hAnsi="Times New Roman" w:cs="Times New Roman"/>
          <w:sz w:val="24"/>
          <w:szCs w:val="24"/>
        </w:rPr>
        <w:t>Следва да се има предвид, че Закона за местните данъци и такси регламентира</w:t>
      </w:r>
      <w:r>
        <w:rPr>
          <w:rFonts w:ascii="Times New Roman" w:hAnsi="Times New Roman" w:cs="Times New Roman"/>
          <w:sz w:val="24"/>
          <w:szCs w:val="24"/>
        </w:rPr>
        <w:t xml:space="preserve"> </w:t>
      </w:r>
      <w:r w:rsidRPr="002B69AB">
        <w:rPr>
          <w:rFonts w:ascii="Times New Roman" w:hAnsi="Times New Roman" w:cs="Times New Roman"/>
          <w:sz w:val="24"/>
          <w:szCs w:val="24"/>
        </w:rPr>
        <w:t xml:space="preserve">освобождаване от данък редица категории </w:t>
      </w:r>
      <w:r w:rsidR="001B30BE">
        <w:rPr>
          <w:rFonts w:ascii="Times New Roman" w:hAnsi="Times New Roman" w:cs="Times New Roman"/>
          <w:sz w:val="24"/>
          <w:szCs w:val="24"/>
        </w:rPr>
        <w:t>превозни средства</w:t>
      </w:r>
      <w:r w:rsidRPr="002B69AB">
        <w:rPr>
          <w:rFonts w:ascii="Times New Roman" w:hAnsi="Times New Roman" w:cs="Times New Roman"/>
          <w:sz w:val="24"/>
          <w:szCs w:val="24"/>
        </w:rPr>
        <w:t>, като:</w:t>
      </w:r>
    </w:p>
    <w:p w:rsidR="005E7C8B" w:rsidRDefault="00990254" w:rsidP="005E7C8B">
      <w:pPr>
        <w:spacing w:after="0" w:line="240" w:lineRule="auto"/>
        <w:ind w:firstLine="709"/>
        <w:jc w:val="both"/>
        <w:rPr>
          <w:rFonts w:ascii="Times New Roman" w:hAnsi="Times New Roman" w:cs="Times New Roman"/>
          <w:sz w:val="24"/>
          <w:szCs w:val="24"/>
        </w:rPr>
      </w:pPr>
      <w:r w:rsidRPr="0075161D">
        <w:rPr>
          <w:rFonts w:ascii="Times New Roman" w:hAnsi="Times New Roman" w:cs="Times New Roman"/>
          <w:sz w:val="24"/>
          <w:szCs w:val="24"/>
        </w:rPr>
        <w:t xml:space="preserve">- </w:t>
      </w:r>
      <w:r>
        <w:rPr>
          <w:rFonts w:ascii="Times New Roman" w:hAnsi="Times New Roman" w:cs="Times New Roman"/>
          <w:sz w:val="24"/>
          <w:szCs w:val="24"/>
        </w:rPr>
        <w:t>държавните и общинските органи и организации на бюджетна издръжка, които са със специален режим на движение, линейки и пожарни на други лица, както и на Държавна агенция „Технически операции“ за изпълнение на дейностите, определени със закон;</w:t>
      </w:r>
    </w:p>
    <w:p w:rsidR="00990254" w:rsidRDefault="00990254"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Дипломатическите представителства и консулства при условията на взаимност;</w:t>
      </w:r>
    </w:p>
    <w:p w:rsidR="00990254" w:rsidRDefault="00990254"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Българският червен кръст, когато се използват за целите на организацията;</w:t>
      </w:r>
    </w:p>
    <w:p w:rsidR="00990254" w:rsidRDefault="005761B0"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90254">
        <w:rPr>
          <w:rFonts w:ascii="Times New Roman" w:hAnsi="Times New Roman" w:cs="Times New Roman"/>
          <w:sz w:val="24"/>
          <w:szCs w:val="24"/>
        </w:rPr>
        <w:t xml:space="preserve">Лекият автомобил – собственост на лице с намалена работоспособност от 50 до 100 на сто, с обем на двигателя до 2000 куб.см. и с мощност до 117,64 </w:t>
      </w:r>
      <w:r>
        <w:rPr>
          <w:rFonts w:ascii="Times New Roman" w:hAnsi="Times New Roman" w:cs="Times New Roman"/>
          <w:sz w:val="24"/>
          <w:szCs w:val="24"/>
          <w:lang w:val="en-US"/>
        </w:rPr>
        <w:t>kW</w:t>
      </w:r>
      <w:r w:rsidR="00990254">
        <w:rPr>
          <w:rFonts w:ascii="Times New Roman" w:hAnsi="Times New Roman" w:cs="Times New Roman"/>
          <w:sz w:val="24"/>
          <w:szCs w:val="24"/>
        </w:rPr>
        <w:t>.</w:t>
      </w:r>
    </w:p>
    <w:p w:rsidR="005761B0" w:rsidRDefault="005761B0"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Също така за превозните средства с мощност на двигателя до 74 </w:t>
      </w:r>
      <w:r>
        <w:rPr>
          <w:rFonts w:ascii="Times New Roman" w:hAnsi="Times New Roman" w:cs="Times New Roman"/>
          <w:sz w:val="24"/>
          <w:szCs w:val="24"/>
          <w:lang w:val="en-US"/>
        </w:rPr>
        <w:t>kw</w:t>
      </w:r>
      <w:r>
        <w:rPr>
          <w:rFonts w:ascii="Times New Roman" w:hAnsi="Times New Roman" w:cs="Times New Roman"/>
          <w:sz w:val="24"/>
          <w:szCs w:val="24"/>
        </w:rPr>
        <w:t xml:space="preserve"> включително, снабдени с действащи катализаторни устройства и несъответстващи на екологичните категории „Евро 3“, „Евро 4“, „Евро 5“, „Евро 6“ и „</w:t>
      </w:r>
      <w:r>
        <w:rPr>
          <w:rFonts w:ascii="Times New Roman" w:hAnsi="Times New Roman" w:cs="Times New Roman"/>
          <w:sz w:val="24"/>
          <w:szCs w:val="24"/>
          <w:lang w:val="en-US"/>
        </w:rPr>
        <w:t>EEV</w:t>
      </w:r>
      <w:r>
        <w:rPr>
          <w:rFonts w:ascii="Times New Roman" w:hAnsi="Times New Roman" w:cs="Times New Roman"/>
          <w:sz w:val="24"/>
          <w:szCs w:val="24"/>
        </w:rPr>
        <w:t>“, определеният по чл.55 данък за съответната година се заплаща с намаление от 30 на сто.</w:t>
      </w:r>
    </w:p>
    <w:p w:rsidR="005761B0" w:rsidRPr="005761B0" w:rsidRDefault="005761B0" w:rsidP="005E7C8B">
      <w:pPr>
        <w:spacing w:after="0" w:line="240" w:lineRule="auto"/>
        <w:ind w:firstLine="709"/>
        <w:jc w:val="both"/>
        <w:rPr>
          <w:rFonts w:ascii="Times New Roman" w:hAnsi="Times New Roman" w:cs="Times New Roman"/>
          <w:sz w:val="24"/>
          <w:szCs w:val="24"/>
        </w:rPr>
      </w:pPr>
      <w:r w:rsidRPr="005761B0">
        <w:rPr>
          <w:rFonts w:ascii="Times New Roman" w:hAnsi="Times New Roman" w:cs="Times New Roman"/>
          <w:sz w:val="24"/>
          <w:szCs w:val="24"/>
        </w:rPr>
        <w:t xml:space="preserve">За превозните средства с мощност на двигателя до 74 </w:t>
      </w:r>
      <w:proofErr w:type="spellStart"/>
      <w:r w:rsidRPr="005761B0">
        <w:rPr>
          <w:rFonts w:ascii="Times New Roman" w:hAnsi="Times New Roman" w:cs="Times New Roman"/>
          <w:sz w:val="24"/>
          <w:szCs w:val="24"/>
        </w:rPr>
        <w:t>kW</w:t>
      </w:r>
      <w:proofErr w:type="spellEnd"/>
      <w:r w:rsidRPr="005761B0">
        <w:rPr>
          <w:rFonts w:ascii="Times New Roman" w:hAnsi="Times New Roman" w:cs="Times New Roman"/>
          <w:sz w:val="24"/>
          <w:szCs w:val="24"/>
        </w:rPr>
        <w:t xml:space="preserve"> включително и съответстващи на екологични категории "Евро 3" и "Евро 4" данъкът се заплаща с 50 на сто намаление, а за съответстващите на "Евро 5" и "Евро 6" – с 60 на сто намаление, от определения по </w:t>
      </w:r>
      <w:hyperlink r:id="rId6" w:history="1">
        <w:r w:rsidRPr="005761B0">
          <w:rPr>
            <w:rStyle w:val="a6"/>
            <w:rFonts w:ascii="Times New Roman" w:hAnsi="Times New Roman" w:cs="Times New Roman"/>
            <w:color w:val="auto"/>
            <w:sz w:val="24"/>
            <w:szCs w:val="24"/>
            <w:u w:val="none"/>
          </w:rPr>
          <w:t>чл. 55, ал. 1</w:t>
        </w:r>
      </w:hyperlink>
      <w:r w:rsidRPr="005761B0">
        <w:rPr>
          <w:rFonts w:ascii="Times New Roman" w:hAnsi="Times New Roman" w:cs="Times New Roman"/>
          <w:sz w:val="24"/>
          <w:szCs w:val="24"/>
        </w:rPr>
        <w:t xml:space="preserve"> и </w:t>
      </w:r>
      <w:hyperlink r:id="rId7" w:history="1">
        <w:r w:rsidRPr="005761B0">
          <w:rPr>
            <w:rStyle w:val="a6"/>
            <w:rFonts w:ascii="Times New Roman" w:hAnsi="Times New Roman" w:cs="Times New Roman"/>
            <w:color w:val="auto"/>
            <w:sz w:val="24"/>
            <w:szCs w:val="24"/>
            <w:u w:val="none"/>
          </w:rPr>
          <w:t>3</w:t>
        </w:r>
      </w:hyperlink>
      <w:r w:rsidRPr="005761B0">
        <w:rPr>
          <w:rFonts w:ascii="Times New Roman" w:hAnsi="Times New Roman" w:cs="Times New Roman"/>
          <w:sz w:val="24"/>
          <w:szCs w:val="24"/>
        </w:rPr>
        <w:t xml:space="preserve"> данък.</w:t>
      </w:r>
    </w:p>
    <w:p w:rsidR="005E7C8B" w:rsidRDefault="005E7C8B" w:rsidP="005E7C8B">
      <w:pPr>
        <w:spacing w:after="0" w:line="240" w:lineRule="auto"/>
        <w:ind w:firstLine="709"/>
        <w:jc w:val="both"/>
        <w:rPr>
          <w:rFonts w:ascii="Times New Roman" w:hAnsi="Times New Roman" w:cs="Times New Roman"/>
          <w:sz w:val="24"/>
          <w:szCs w:val="24"/>
        </w:rPr>
      </w:pPr>
      <w:r w:rsidRPr="0075161D">
        <w:rPr>
          <w:rFonts w:ascii="Times New Roman" w:hAnsi="Times New Roman" w:cs="Times New Roman"/>
          <w:sz w:val="24"/>
          <w:szCs w:val="24"/>
        </w:rPr>
        <w:t xml:space="preserve">Посочените облекчения и намаления на данъка върху </w:t>
      </w:r>
      <w:r w:rsidR="00095A87">
        <w:rPr>
          <w:rFonts w:ascii="Times New Roman" w:hAnsi="Times New Roman" w:cs="Times New Roman"/>
          <w:sz w:val="24"/>
          <w:szCs w:val="24"/>
        </w:rPr>
        <w:t>превозните средства</w:t>
      </w:r>
      <w:r>
        <w:rPr>
          <w:rFonts w:ascii="Times New Roman" w:hAnsi="Times New Roman" w:cs="Times New Roman"/>
          <w:sz w:val="24"/>
          <w:szCs w:val="24"/>
        </w:rPr>
        <w:t xml:space="preserve"> </w:t>
      </w:r>
      <w:r w:rsidRPr="002B69AB">
        <w:rPr>
          <w:rFonts w:ascii="Times New Roman" w:hAnsi="Times New Roman" w:cs="Times New Roman"/>
          <w:sz w:val="24"/>
          <w:szCs w:val="24"/>
        </w:rPr>
        <w:t xml:space="preserve">са предвидени и регламентирани </w:t>
      </w:r>
      <w:r>
        <w:rPr>
          <w:rFonts w:ascii="Times New Roman" w:hAnsi="Times New Roman" w:cs="Times New Roman"/>
          <w:sz w:val="24"/>
          <w:szCs w:val="24"/>
        </w:rPr>
        <w:t xml:space="preserve">и </w:t>
      </w:r>
      <w:r w:rsidRPr="002B69AB">
        <w:rPr>
          <w:rFonts w:ascii="Times New Roman" w:hAnsi="Times New Roman" w:cs="Times New Roman"/>
          <w:sz w:val="24"/>
          <w:szCs w:val="24"/>
        </w:rPr>
        <w:t>в Наредбата за определяне на размера на</w:t>
      </w:r>
      <w:r>
        <w:rPr>
          <w:rFonts w:ascii="Times New Roman" w:hAnsi="Times New Roman" w:cs="Times New Roman"/>
          <w:sz w:val="24"/>
          <w:szCs w:val="24"/>
        </w:rPr>
        <w:t xml:space="preserve"> </w:t>
      </w:r>
      <w:r w:rsidRPr="002B69AB">
        <w:rPr>
          <w:rFonts w:ascii="Times New Roman" w:hAnsi="Times New Roman" w:cs="Times New Roman"/>
          <w:sz w:val="24"/>
          <w:szCs w:val="24"/>
        </w:rPr>
        <w:t xml:space="preserve">местните данъци на територията на Община </w:t>
      </w:r>
      <w:r>
        <w:rPr>
          <w:rFonts w:ascii="Times New Roman" w:hAnsi="Times New Roman" w:cs="Times New Roman"/>
          <w:sz w:val="24"/>
          <w:szCs w:val="24"/>
        </w:rPr>
        <w:t>Рила</w:t>
      </w:r>
      <w:r w:rsidRPr="002B69AB">
        <w:rPr>
          <w:rFonts w:ascii="Times New Roman" w:hAnsi="Times New Roman" w:cs="Times New Roman"/>
          <w:sz w:val="24"/>
          <w:szCs w:val="24"/>
        </w:rPr>
        <w:t>.</w:t>
      </w:r>
      <w:r>
        <w:rPr>
          <w:rFonts w:ascii="Times New Roman" w:hAnsi="Times New Roman" w:cs="Times New Roman"/>
          <w:sz w:val="24"/>
          <w:szCs w:val="24"/>
        </w:rPr>
        <w:t xml:space="preserve"> </w:t>
      </w:r>
    </w:p>
    <w:p w:rsidR="005E7C8B" w:rsidRDefault="005E7C8B"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Друга важна причина за промяна размера на данъка е факта, че </w:t>
      </w:r>
      <w:r w:rsidR="00095A87">
        <w:rPr>
          <w:rFonts w:ascii="Times New Roman" w:hAnsi="Times New Roman" w:cs="Times New Roman"/>
          <w:sz w:val="24"/>
          <w:szCs w:val="24"/>
        </w:rPr>
        <w:t>данъка върху превозните средства</w:t>
      </w:r>
      <w:r>
        <w:rPr>
          <w:rFonts w:ascii="Times New Roman" w:hAnsi="Times New Roman" w:cs="Times New Roman"/>
          <w:sz w:val="24"/>
          <w:szCs w:val="24"/>
        </w:rPr>
        <w:t xml:space="preserve"> има голяма тежест в приходи</w:t>
      </w:r>
      <w:r w:rsidR="00095A87">
        <w:rPr>
          <w:rFonts w:ascii="Times New Roman" w:hAnsi="Times New Roman" w:cs="Times New Roman"/>
          <w:sz w:val="24"/>
          <w:szCs w:val="24"/>
        </w:rPr>
        <w:t>те</w:t>
      </w:r>
      <w:r>
        <w:rPr>
          <w:rFonts w:ascii="Times New Roman" w:hAnsi="Times New Roman" w:cs="Times New Roman"/>
          <w:sz w:val="24"/>
          <w:szCs w:val="24"/>
        </w:rPr>
        <w:t xml:space="preserve"> от местни данъци и такси. Данъкът е с традиционно </w:t>
      </w:r>
      <w:r w:rsidR="00095A87">
        <w:rPr>
          <w:rFonts w:ascii="Times New Roman" w:hAnsi="Times New Roman" w:cs="Times New Roman"/>
          <w:sz w:val="24"/>
          <w:szCs w:val="24"/>
        </w:rPr>
        <w:t>не</w:t>
      </w:r>
      <w:r>
        <w:rPr>
          <w:rFonts w:ascii="Times New Roman" w:hAnsi="Times New Roman" w:cs="Times New Roman"/>
          <w:sz w:val="24"/>
          <w:szCs w:val="24"/>
        </w:rPr>
        <w:t xml:space="preserve">добро изпълнение, относително сигурно </w:t>
      </w:r>
      <w:proofErr w:type="spellStart"/>
      <w:r>
        <w:rPr>
          <w:rFonts w:ascii="Times New Roman" w:hAnsi="Times New Roman" w:cs="Times New Roman"/>
          <w:sz w:val="24"/>
          <w:szCs w:val="24"/>
        </w:rPr>
        <w:t>прогнозируем</w:t>
      </w:r>
      <w:proofErr w:type="spellEnd"/>
      <w:r w:rsidR="005761B0">
        <w:rPr>
          <w:rFonts w:ascii="Times New Roman" w:hAnsi="Times New Roman" w:cs="Times New Roman"/>
          <w:sz w:val="24"/>
          <w:szCs w:val="24"/>
        </w:rPr>
        <w:t xml:space="preserve">, но </w:t>
      </w:r>
      <w:proofErr w:type="spellStart"/>
      <w:r w:rsidR="00095A87">
        <w:rPr>
          <w:rFonts w:ascii="Times New Roman" w:hAnsi="Times New Roman" w:cs="Times New Roman"/>
          <w:sz w:val="24"/>
          <w:szCs w:val="24"/>
        </w:rPr>
        <w:t>трудно</w:t>
      </w:r>
      <w:r>
        <w:rPr>
          <w:rFonts w:ascii="Times New Roman" w:hAnsi="Times New Roman" w:cs="Times New Roman"/>
          <w:sz w:val="24"/>
          <w:szCs w:val="24"/>
        </w:rPr>
        <w:t>събираем</w:t>
      </w:r>
      <w:proofErr w:type="spellEnd"/>
      <w:r>
        <w:rPr>
          <w:rFonts w:ascii="Times New Roman" w:hAnsi="Times New Roman" w:cs="Times New Roman"/>
          <w:sz w:val="24"/>
          <w:szCs w:val="24"/>
        </w:rPr>
        <w:t>, включително със способите за принудително изпълнение. При облог за 201</w:t>
      </w:r>
      <w:r w:rsidR="00095A87">
        <w:rPr>
          <w:rFonts w:ascii="Times New Roman" w:hAnsi="Times New Roman" w:cs="Times New Roman"/>
          <w:sz w:val="24"/>
          <w:szCs w:val="24"/>
        </w:rPr>
        <w:t>7 г. в размер на 44913</w:t>
      </w:r>
      <w:r>
        <w:rPr>
          <w:rFonts w:ascii="Times New Roman" w:hAnsi="Times New Roman" w:cs="Times New Roman"/>
          <w:sz w:val="24"/>
          <w:szCs w:val="24"/>
        </w:rPr>
        <w:t xml:space="preserve"> лв., към 31.10.201</w:t>
      </w:r>
      <w:r w:rsidR="00095A87">
        <w:rPr>
          <w:rFonts w:ascii="Times New Roman" w:hAnsi="Times New Roman" w:cs="Times New Roman"/>
          <w:sz w:val="24"/>
          <w:szCs w:val="24"/>
        </w:rPr>
        <w:t>7</w:t>
      </w:r>
      <w:r>
        <w:rPr>
          <w:rFonts w:ascii="Times New Roman" w:hAnsi="Times New Roman" w:cs="Times New Roman"/>
          <w:sz w:val="24"/>
          <w:szCs w:val="24"/>
        </w:rPr>
        <w:t xml:space="preserve"> г. събраните суми са в размер на </w:t>
      </w:r>
      <w:r w:rsidR="005A6C19">
        <w:rPr>
          <w:rFonts w:ascii="Times New Roman" w:hAnsi="Times New Roman" w:cs="Times New Roman"/>
          <w:sz w:val="24"/>
          <w:szCs w:val="24"/>
        </w:rPr>
        <w:t>25275,78</w:t>
      </w:r>
      <w:r>
        <w:rPr>
          <w:rFonts w:ascii="Times New Roman" w:hAnsi="Times New Roman" w:cs="Times New Roman"/>
          <w:sz w:val="24"/>
          <w:szCs w:val="24"/>
        </w:rPr>
        <w:t xml:space="preserve"> лв. или </w:t>
      </w:r>
      <w:r w:rsidR="005A6C19">
        <w:rPr>
          <w:rFonts w:ascii="Times New Roman" w:hAnsi="Times New Roman" w:cs="Times New Roman"/>
          <w:sz w:val="24"/>
          <w:szCs w:val="24"/>
        </w:rPr>
        <w:t>5</w:t>
      </w:r>
      <w:r>
        <w:rPr>
          <w:rFonts w:ascii="Times New Roman" w:hAnsi="Times New Roman" w:cs="Times New Roman"/>
          <w:sz w:val="24"/>
          <w:szCs w:val="24"/>
        </w:rPr>
        <w:t>6,</w:t>
      </w:r>
      <w:r w:rsidR="005A6C19">
        <w:rPr>
          <w:rFonts w:ascii="Times New Roman" w:hAnsi="Times New Roman" w:cs="Times New Roman"/>
          <w:sz w:val="24"/>
          <w:szCs w:val="24"/>
        </w:rPr>
        <w:t>3</w:t>
      </w:r>
      <w:r>
        <w:rPr>
          <w:rFonts w:ascii="Times New Roman" w:hAnsi="Times New Roman" w:cs="Times New Roman"/>
          <w:sz w:val="24"/>
          <w:szCs w:val="24"/>
        </w:rPr>
        <w:t xml:space="preserve">0% от общо планираните за годината. </w:t>
      </w:r>
    </w:p>
    <w:p w:rsidR="005E7C8B" w:rsidRDefault="005E7C8B"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увеличаването на данъка от 01.</w:t>
      </w:r>
      <w:proofErr w:type="spellStart"/>
      <w:r>
        <w:rPr>
          <w:rFonts w:ascii="Times New Roman" w:hAnsi="Times New Roman" w:cs="Times New Roman"/>
          <w:sz w:val="24"/>
          <w:szCs w:val="24"/>
        </w:rPr>
        <w:t>01</w:t>
      </w:r>
      <w:proofErr w:type="spellEnd"/>
      <w:r>
        <w:rPr>
          <w:rFonts w:ascii="Times New Roman" w:hAnsi="Times New Roman" w:cs="Times New Roman"/>
          <w:sz w:val="24"/>
          <w:szCs w:val="24"/>
        </w:rPr>
        <w:t>.201</w:t>
      </w:r>
      <w:r w:rsidR="00095A87">
        <w:rPr>
          <w:rFonts w:ascii="Times New Roman" w:hAnsi="Times New Roman" w:cs="Times New Roman"/>
          <w:sz w:val="24"/>
          <w:szCs w:val="24"/>
        </w:rPr>
        <w:t>8</w:t>
      </w:r>
      <w:r>
        <w:rPr>
          <w:rFonts w:ascii="Times New Roman" w:hAnsi="Times New Roman" w:cs="Times New Roman"/>
          <w:sz w:val="24"/>
          <w:szCs w:val="24"/>
        </w:rPr>
        <w:t xml:space="preserve"> г.</w:t>
      </w:r>
      <w:r w:rsidRPr="00EA104D">
        <w:rPr>
          <w:rFonts w:ascii="Times New Roman" w:hAnsi="Times New Roman" w:cs="Times New Roman"/>
          <w:sz w:val="24"/>
          <w:szCs w:val="24"/>
        </w:rPr>
        <w:t>,</w:t>
      </w:r>
      <w:r>
        <w:rPr>
          <w:rFonts w:ascii="Times New Roman" w:hAnsi="Times New Roman" w:cs="Times New Roman"/>
          <w:sz w:val="24"/>
          <w:szCs w:val="24"/>
        </w:rPr>
        <w:t xml:space="preserve"> увеличението на облога за </w:t>
      </w:r>
      <w:r w:rsidRPr="0075161D">
        <w:rPr>
          <w:rFonts w:ascii="Times New Roman" w:hAnsi="Times New Roman" w:cs="Times New Roman"/>
          <w:sz w:val="24"/>
          <w:szCs w:val="24"/>
        </w:rPr>
        <w:t>201</w:t>
      </w:r>
      <w:r w:rsidR="00095A87">
        <w:rPr>
          <w:rFonts w:ascii="Times New Roman" w:hAnsi="Times New Roman" w:cs="Times New Roman"/>
          <w:sz w:val="24"/>
          <w:szCs w:val="24"/>
        </w:rPr>
        <w:t>8</w:t>
      </w:r>
      <w:r w:rsidRPr="0075161D">
        <w:rPr>
          <w:rFonts w:ascii="Times New Roman" w:hAnsi="Times New Roman" w:cs="Times New Roman"/>
          <w:sz w:val="24"/>
          <w:szCs w:val="24"/>
        </w:rPr>
        <w:t xml:space="preserve"> година</w:t>
      </w:r>
      <w:r>
        <w:rPr>
          <w:rFonts w:ascii="Times New Roman" w:hAnsi="Times New Roman" w:cs="Times New Roman"/>
          <w:sz w:val="24"/>
          <w:szCs w:val="24"/>
        </w:rPr>
        <w:t xml:space="preserve"> възлиза в размер на </w:t>
      </w:r>
      <w:r w:rsidR="00E272D6">
        <w:rPr>
          <w:rFonts w:ascii="Times New Roman" w:hAnsi="Times New Roman" w:cs="Times New Roman"/>
          <w:sz w:val="24"/>
          <w:szCs w:val="24"/>
        </w:rPr>
        <w:t>5</w:t>
      </w:r>
      <w:r w:rsidR="001006FD">
        <w:rPr>
          <w:rFonts w:ascii="Times New Roman" w:hAnsi="Times New Roman" w:cs="Times New Roman"/>
          <w:sz w:val="24"/>
          <w:szCs w:val="24"/>
        </w:rPr>
        <w:t xml:space="preserve">2600 </w:t>
      </w:r>
      <w:r>
        <w:rPr>
          <w:rFonts w:ascii="Times New Roman" w:hAnsi="Times New Roman" w:cs="Times New Roman"/>
          <w:sz w:val="24"/>
          <w:szCs w:val="24"/>
        </w:rPr>
        <w:t xml:space="preserve">лв. или </w:t>
      </w:r>
      <w:r w:rsidR="00857B68">
        <w:rPr>
          <w:rFonts w:ascii="Times New Roman" w:hAnsi="Times New Roman" w:cs="Times New Roman"/>
          <w:sz w:val="24"/>
          <w:szCs w:val="24"/>
        </w:rPr>
        <w:t xml:space="preserve">увеличаване на </w:t>
      </w:r>
      <w:r>
        <w:rPr>
          <w:rFonts w:ascii="Times New Roman" w:hAnsi="Times New Roman" w:cs="Times New Roman"/>
          <w:sz w:val="24"/>
          <w:szCs w:val="24"/>
        </w:rPr>
        <w:t>облог за 201</w:t>
      </w:r>
      <w:r w:rsidR="00095A87">
        <w:rPr>
          <w:rFonts w:ascii="Times New Roman" w:hAnsi="Times New Roman" w:cs="Times New Roman"/>
          <w:sz w:val="24"/>
          <w:szCs w:val="24"/>
        </w:rPr>
        <w:t>8</w:t>
      </w:r>
      <w:r>
        <w:rPr>
          <w:rFonts w:ascii="Times New Roman" w:hAnsi="Times New Roman" w:cs="Times New Roman"/>
          <w:sz w:val="24"/>
          <w:szCs w:val="24"/>
        </w:rPr>
        <w:t xml:space="preserve"> г.</w:t>
      </w:r>
      <w:r w:rsidR="00095A87">
        <w:rPr>
          <w:rFonts w:ascii="Times New Roman" w:hAnsi="Times New Roman" w:cs="Times New Roman"/>
          <w:sz w:val="24"/>
          <w:szCs w:val="24"/>
        </w:rPr>
        <w:t xml:space="preserve"> спрямо 2017</w:t>
      </w:r>
      <w:r w:rsidR="00857B68">
        <w:rPr>
          <w:rFonts w:ascii="Times New Roman" w:hAnsi="Times New Roman" w:cs="Times New Roman"/>
          <w:sz w:val="24"/>
          <w:szCs w:val="24"/>
        </w:rPr>
        <w:t xml:space="preserve"> г. с</w:t>
      </w:r>
      <w:r w:rsidR="00E272D6">
        <w:rPr>
          <w:rFonts w:ascii="Times New Roman" w:hAnsi="Times New Roman" w:cs="Times New Roman"/>
          <w:sz w:val="24"/>
          <w:szCs w:val="24"/>
        </w:rPr>
        <w:t>ъс</w:t>
      </w:r>
      <w:r w:rsidR="00857B68">
        <w:rPr>
          <w:rFonts w:ascii="Times New Roman" w:hAnsi="Times New Roman" w:cs="Times New Roman"/>
          <w:sz w:val="24"/>
          <w:szCs w:val="24"/>
        </w:rPr>
        <w:t xml:space="preserve"> </w:t>
      </w:r>
      <w:r w:rsidR="00E272D6">
        <w:rPr>
          <w:rFonts w:ascii="Times New Roman" w:hAnsi="Times New Roman" w:cs="Times New Roman"/>
          <w:sz w:val="24"/>
          <w:szCs w:val="24"/>
        </w:rPr>
        <w:t>7584</w:t>
      </w:r>
      <w:r w:rsidR="00857B68">
        <w:rPr>
          <w:rFonts w:ascii="Times New Roman" w:hAnsi="Times New Roman" w:cs="Times New Roman"/>
          <w:sz w:val="24"/>
          <w:szCs w:val="24"/>
        </w:rPr>
        <w:t xml:space="preserve"> лв.</w:t>
      </w:r>
      <w:r>
        <w:rPr>
          <w:rFonts w:ascii="Times New Roman" w:hAnsi="Times New Roman" w:cs="Times New Roman"/>
          <w:sz w:val="24"/>
          <w:szCs w:val="24"/>
        </w:rPr>
        <w:t xml:space="preserve"> </w:t>
      </w:r>
    </w:p>
    <w:p w:rsidR="005E7C8B" w:rsidRDefault="005E7C8B"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Увеличаването на </w:t>
      </w:r>
      <w:r w:rsidR="00095A87">
        <w:rPr>
          <w:rFonts w:ascii="Times New Roman" w:hAnsi="Times New Roman" w:cs="Times New Roman"/>
          <w:sz w:val="24"/>
          <w:szCs w:val="24"/>
        </w:rPr>
        <w:t>ставката</w:t>
      </w:r>
      <w:r>
        <w:rPr>
          <w:rFonts w:ascii="Times New Roman" w:hAnsi="Times New Roman" w:cs="Times New Roman"/>
          <w:sz w:val="24"/>
          <w:szCs w:val="24"/>
        </w:rPr>
        <w:t xml:space="preserve"> за дължимия данък </w:t>
      </w:r>
      <w:r w:rsidR="00095A87">
        <w:rPr>
          <w:rFonts w:ascii="Times New Roman" w:hAnsi="Times New Roman" w:cs="Times New Roman"/>
          <w:sz w:val="24"/>
          <w:szCs w:val="24"/>
        </w:rPr>
        <w:t>върху превозните средства</w:t>
      </w:r>
      <w:r>
        <w:rPr>
          <w:rFonts w:ascii="Times New Roman" w:hAnsi="Times New Roman" w:cs="Times New Roman"/>
          <w:sz w:val="24"/>
          <w:szCs w:val="24"/>
        </w:rPr>
        <w:t xml:space="preserve"> ще даде по-голяма стабилност за общинските приходи, необходими за покриване на текущи финансови нужди на общината и подпомагане преодоляването на финансовата криза.</w:t>
      </w:r>
    </w:p>
    <w:p w:rsidR="005E7C8B" w:rsidRDefault="005E7C8B" w:rsidP="005E7C8B">
      <w:pPr>
        <w:spacing w:after="0" w:line="240" w:lineRule="auto"/>
        <w:ind w:firstLine="709"/>
        <w:jc w:val="both"/>
        <w:rPr>
          <w:rFonts w:ascii="Times New Roman" w:hAnsi="Times New Roman" w:cs="Times New Roman"/>
          <w:sz w:val="24"/>
          <w:szCs w:val="24"/>
        </w:rPr>
      </w:pPr>
    </w:p>
    <w:p w:rsidR="005E7C8B" w:rsidRPr="007525E6" w:rsidRDefault="005E7C8B" w:rsidP="005E7C8B">
      <w:pPr>
        <w:numPr>
          <w:ilvl w:val="0"/>
          <w:numId w:val="1"/>
        </w:numPr>
        <w:tabs>
          <w:tab w:val="left" w:pos="968"/>
          <w:tab w:val="left" w:pos="1023"/>
        </w:tabs>
        <w:suppressAutoHyphens/>
        <w:spacing w:after="0" w:line="240" w:lineRule="auto"/>
        <w:ind w:firstLine="709"/>
        <w:jc w:val="both"/>
        <w:rPr>
          <w:rFonts w:ascii="Times New Roman" w:hAnsi="Times New Roman" w:cs="Times New Roman"/>
          <w:sz w:val="24"/>
          <w:szCs w:val="24"/>
        </w:rPr>
      </w:pPr>
      <w:r w:rsidRPr="007525E6">
        <w:rPr>
          <w:rFonts w:ascii="Times New Roman" w:hAnsi="Times New Roman" w:cs="Times New Roman"/>
          <w:sz w:val="24"/>
          <w:szCs w:val="24"/>
        </w:rPr>
        <w:tab/>
      </w:r>
      <w:r w:rsidRPr="007525E6">
        <w:rPr>
          <w:rFonts w:ascii="Times New Roman" w:hAnsi="Times New Roman" w:cs="Times New Roman"/>
          <w:b/>
          <w:bCs/>
          <w:sz w:val="24"/>
          <w:szCs w:val="24"/>
        </w:rPr>
        <w:t>Цели, които се поставят</w:t>
      </w:r>
    </w:p>
    <w:p w:rsidR="00A30C29" w:rsidRDefault="005E7C8B" w:rsidP="00A30C29">
      <w:pPr>
        <w:autoSpaceDE w:val="0"/>
        <w:autoSpaceDN w:val="0"/>
        <w:adjustRightInd w:val="0"/>
        <w:spacing w:after="0"/>
        <w:ind w:firstLine="709"/>
        <w:jc w:val="both"/>
        <w:rPr>
          <w:rFonts w:ascii="Times New Roman" w:hAnsi="Times New Roman" w:cs="Times New Roman"/>
          <w:sz w:val="24"/>
          <w:szCs w:val="24"/>
        </w:rPr>
      </w:pPr>
      <w:r w:rsidRPr="007525E6">
        <w:rPr>
          <w:rFonts w:ascii="Times New Roman" w:hAnsi="Times New Roman" w:cs="Times New Roman"/>
          <w:sz w:val="24"/>
          <w:szCs w:val="24"/>
        </w:rPr>
        <w:t>Целта на приемането на настоящите промени е да се осигури достатъчно финансови средства в бюджета на Община Рила за 201</w:t>
      </w:r>
      <w:r w:rsidR="00095A87">
        <w:rPr>
          <w:rFonts w:ascii="Times New Roman" w:hAnsi="Times New Roman" w:cs="Times New Roman"/>
          <w:sz w:val="24"/>
          <w:szCs w:val="24"/>
        </w:rPr>
        <w:t>8</w:t>
      </w:r>
      <w:r w:rsidRPr="007525E6">
        <w:rPr>
          <w:rFonts w:ascii="Times New Roman" w:hAnsi="Times New Roman" w:cs="Times New Roman"/>
          <w:sz w:val="24"/>
          <w:szCs w:val="24"/>
        </w:rPr>
        <w:t xml:space="preserve"> г., изпълнение на поставените в Плана за финансово оздравяване цели и постигане на заложените очаквани резултати</w:t>
      </w:r>
      <w:r w:rsidR="00A30C29">
        <w:rPr>
          <w:rFonts w:ascii="Times New Roman" w:hAnsi="Times New Roman" w:cs="Times New Roman"/>
          <w:sz w:val="24"/>
          <w:szCs w:val="24"/>
        </w:rPr>
        <w:t>, по-голяма гъвкавост при разходване на местните приходи.</w:t>
      </w:r>
    </w:p>
    <w:p w:rsidR="00A30C29" w:rsidRPr="00A30C29" w:rsidRDefault="00A30C29" w:rsidP="00A30C29">
      <w:pPr>
        <w:autoSpaceDE w:val="0"/>
        <w:autoSpaceDN w:val="0"/>
        <w:adjustRightInd w:val="0"/>
        <w:spacing w:after="0"/>
        <w:ind w:firstLine="709"/>
        <w:jc w:val="both"/>
        <w:rPr>
          <w:rFonts w:ascii="Times New Roman" w:hAnsi="Times New Roman" w:cs="Times New Roman"/>
          <w:sz w:val="24"/>
          <w:szCs w:val="24"/>
        </w:rPr>
      </w:pPr>
    </w:p>
    <w:p w:rsidR="005E7C8B" w:rsidRDefault="005E7C8B" w:rsidP="005E7C8B">
      <w:pPr>
        <w:numPr>
          <w:ilvl w:val="0"/>
          <w:numId w:val="1"/>
        </w:numPr>
        <w:tabs>
          <w:tab w:val="left" w:pos="1077"/>
        </w:tabs>
        <w:suppressAutoHyphens/>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b/>
          <w:bCs/>
          <w:sz w:val="24"/>
          <w:szCs w:val="24"/>
        </w:rPr>
        <w:t>Финансови и други средства, необходими за прилагането на новата наредба</w:t>
      </w:r>
    </w:p>
    <w:p w:rsidR="005E7C8B" w:rsidRDefault="005E7C8B" w:rsidP="005E7C8B">
      <w:pPr>
        <w:tabs>
          <w:tab w:val="left" w:pos="1077"/>
        </w:tabs>
        <w:suppressAutoHyphens/>
        <w:spacing w:after="0" w:line="240" w:lineRule="auto"/>
        <w:ind w:firstLine="709"/>
        <w:jc w:val="both"/>
        <w:rPr>
          <w:rFonts w:ascii="Times New Roman" w:hAnsi="Times New Roman" w:cs="Times New Roman"/>
          <w:sz w:val="24"/>
          <w:szCs w:val="24"/>
        </w:rPr>
      </w:pPr>
      <w:r w:rsidRPr="00990125">
        <w:rPr>
          <w:rFonts w:ascii="Times New Roman" w:hAnsi="Times New Roman" w:cs="Times New Roman"/>
          <w:sz w:val="24"/>
          <w:szCs w:val="24"/>
        </w:rPr>
        <w:t xml:space="preserve">За прилагането на </w:t>
      </w:r>
      <w:r w:rsidR="00142951">
        <w:rPr>
          <w:rFonts w:ascii="Times New Roman" w:hAnsi="Times New Roman" w:cs="Times New Roman"/>
          <w:sz w:val="24"/>
          <w:szCs w:val="24"/>
        </w:rPr>
        <w:t xml:space="preserve">измененията </w:t>
      </w:r>
      <w:r w:rsidRPr="00990125">
        <w:rPr>
          <w:rFonts w:ascii="Times New Roman" w:hAnsi="Times New Roman" w:cs="Times New Roman"/>
          <w:sz w:val="24"/>
          <w:szCs w:val="24"/>
        </w:rPr>
        <w:t>в Наредба за определяне размера на местните данъци на територията на Община Рила не са необходими допълнителни финансови средства.</w:t>
      </w:r>
    </w:p>
    <w:p w:rsidR="005E7C8B" w:rsidRPr="00990125" w:rsidRDefault="005E7C8B" w:rsidP="005E7C8B">
      <w:pPr>
        <w:tabs>
          <w:tab w:val="left" w:pos="1077"/>
        </w:tabs>
        <w:suppressAutoHyphens/>
        <w:spacing w:after="0" w:line="240" w:lineRule="auto"/>
        <w:ind w:firstLine="709"/>
        <w:jc w:val="both"/>
        <w:rPr>
          <w:rFonts w:ascii="Times New Roman" w:hAnsi="Times New Roman" w:cs="Times New Roman"/>
          <w:sz w:val="24"/>
          <w:szCs w:val="24"/>
        </w:rPr>
      </w:pPr>
    </w:p>
    <w:p w:rsidR="005E7C8B" w:rsidRPr="002B69AB" w:rsidRDefault="005E7C8B" w:rsidP="005E7C8B">
      <w:pPr>
        <w:numPr>
          <w:ilvl w:val="0"/>
          <w:numId w:val="1"/>
        </w:numPr>
        <w:tabs>
          <w:tab w:val="left" w:pos="1118"/>
        </w:tabs>
        <w:suppressAutoHyphens/>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ab/>
      </w:r>
      <w:r w:rsidRPr="002B69AB">
        <w:rPr>
          <w:rFonts w:ascii="Times New Roman" w:hAnsi="Times New Roman" w:cs="Times New Roman"/>
          <w:b/>
          <w:bCs/>
          <w:sz w:val="24"/>
          <w:szCs w:val="24"/>
        </w:rPr>
        <w:t>Очаквани резултати от прилагането</w:t>
      </w:r>
    </w:p>
    <w:p w:rsidR="005E7C8B" w:rsidRDefault="005E7C8B" w:rsidP="005E7C8B">
      <w:pPr>
        <w:pStyle w:val="a5"/>
        <w:shd w:val="clear" w:color="auto" w:fill="FFFFFF"/>
        <w:spacing w:before="0" w:beforeAutospacing="0" w:after="0" w:afterAutospacing="0"/>
        <w:ind w:firstLine="708"/>
        <w:jc w:val="both"/>
      </w:pPr>
      <w:r w:rsidRPr="00417C00">
        <w:t>Резултатите, които се очакват от прилагането на Наредбата, се свеждат до постигане целите, наложили приемането на същата, а именно покриване на извършените разходи, подобряване на  събираемостта на туристическия данък от лицата, предоставящи нощувки в местата за настаняване и осигуряване на по добра финансова обезпеченост  за реализацията на поставените це</w:t>
      </w:r>
      <w:r>
        <w:t>ли</w:t>
      </w:r>
      <w:r w:rsidRPr="00417C00">
        <w:t>.</w:t>
      </w:r>
    </w:p>
    <w:p w:rsidR="005E7C8B" w:rsidRPr="00417C00" w:rsidRDefault="005E7C8B" w:rsidP="005E7C8B">
      <w:pPr>
        <w:pStyle w:val="a5"/>
        <w:shd w:val="clear" w:color="auto" w:fill="FFFFFF"/>
        <w:spacing w:before="0" w:beforeAutospacing="0" w:after="0" w:afterAutospacing="0"/>
        <w:ind w:firstLine="708"/>
        <w:jc w:val="both"/>
      </w:pPr>
    </w:p>
    <w:p w:rsidR="005E7C8B" w:rsidRPr="00417C00" w:rsidRDefault="005E7C8B" w:rsidP="005E7C8B">
      <w:pPr>
        <w:numPr>
          <w:ilvl w:val="0"/>
          <w:numId w:val="1"/>
        </w:numPr>
        <w:tabs>
          <w:tab w:val="left" w:pos="1036"/>
        </w:tabs>
        <w:suppressAutoHyphens/>
        <w:spacing w:after="0" w:line="240" w:lineRule="auto"/>
        <w:ind w:firstLine="709"/>
        <w:jc w:val="both"/>
        <w:rPr>
          <w:rFonts w:ascii="Times New Roman" w:hAnsi="Times New Roman" w:cs="Times New Roman"/>
          <w:sz w:val="24"/>
          <w:szCs w:val="24"/>
        </w:rPr>
      </w:pPr>
      <w:r w:rsidRPr="00417C00">
        <w:rPr>
          <w:rFonts w:ascii="Times New Roman" w:hAnsi="Times New Roman" w:cs="Times New Roman"/>
          <w:sz w:val="24"/>
          <w:szCs w:val="24"/>
        </w:rPr>
        <w:tab/>
      </w:r>
      <w:r w:rsidRPr="00417C00">
        <w:rPr>
          <w:rFonts w:ascii="Times New Roman" w:hAnsi="Times New Roman" w:cs="Times New Roman"/>
          <w:b/>
          <w:bCs/>
          <w:sz w:val="24"/>
          <w:szCs w:val="24"/>
        </w:rPr>
        <w:t>Анализ за съответствие с правото на Европейския съюз</w:t>
      </w:r>
    </w:p>
    <w:p w:rsidR="005E7C8B" w:rsidRDefault="005E7C8B" w:rsidP="005E7C8B">
      <w:pPr>
        <w:spacing w:after="0" w:line="240" w:lineRule="auto"/>
        <w:ind w:firstLine="709"/>
        <w:jc w:val="both"/>
        <w:rPr>
          <w:rFonts w:ascii="Times New Roman" w:hAnsi="Times New Roman" w:cs="Times New Roman"/>
          <w:sz w:val="24"/>
          <w:szCs w:val="24"/>
        </w:rPr>
      </w:pPr>
      <w:r w:rsidRPr="00417C00">
        <w:rPr>
          <w:rFonts w:ascii="Times New Roman" w:hAnsi="Times New Roman" w:cs="Times New Roman"/>
          <w:sz w:val="24"/>
          <w:szCs w:val="24"/>
        </w:rPr>
        <w:t>Предлаганата наредба е в съответствие с нормативните актове от по-висока степен, Закона за общинския дълг /ЗОД/, който е съобразен с Директива на съвета 92/50 ЕИО от 18 юни 1992 година, относно съгласуването на процедурите за възлагане на обществени поръчки за услуги.</w:t>
      </w:r>
    </w:p>
    <w:p w:rsidR="005E7C8B" w:rsidRPr="00E608E9" w:rsidRDefault="005E7C8B" w:rsidP="005E7C8B">
      <w:pPr>
        <w:spacing w:after="0" w:line="240" w:lineRule="auto"/>
        <w:ind w:firstLine="709"/>
        <w:jc w:val="both"/>
        <w:rPr>
          <w:rFonts w:ascii="Times New Roman" w:hAnsi="Times New Roman" w:cs="Times New Roman"/>
          <w:sz w:val="24"/>
          <w:szCs w:val="24"/>
        </w:rPr>
      </w:pPr>
      <w:r w:rsidRPr="00E608E9">
        <w:rPr>
          <w:rFonts w:ascii="Times New Roman" w:hAnsi="Times New Roman" w:cs="Times New Roman"/>
          <w:sz w:val="24"/>
          <w:szCs w:val="24"/>
        </w:rPr>
        <w:t xml:space="preserve">С цел спазване разпоредбите на чл.26 и чл.28 от Закона за нормативните актове и събиране на предложения и становища от местната общност, проектът </w:t>
      </w:r>
      <w:r w:rsidR="00FA4054" w:rsidRPr="00E608E9">
        <w:rPr>
          <w:rFonts w:ascii="Times New Roman" w:hAnsi="Times New Roman" w:cs="Times New Roman"/>
          <w:sz w:val="24"/>
          <w:szCs w:val="24"/>
        </w:rPr>
        <w:t xml:space="preserve">за изменение </w:t>
      </w:r>
      <w:r w:rsidRPr="00E608E9">
        <w:rPr>
          <w:rFonts w:ascii="Times New Roman" w:hAnsi="Times New Roman" w:cs="Times New Roman"/>
          <w:sz w:val="24"/>
          <w:szCs w:val="24"/>
        </w:rPr>
        <w:t>на наредбата е качен на сайта на Община Рила</w:t>
      </w:r>
      <w:r w:rsidR="00FA4054" w:rsidRPr="00E608E9">
        <w:rPr>
          <w:rFonts w:ascii="Times New Roman" w:hAnsi="Times New Roman" w:cs="Times New Roman"/>
          <w:sz w:val="24"/>
          <w:szCs w:val="24"/>
        </w:rPr>
        <w:t xml:space="preserve"> с адрес </w:t>
      </w:r>
      <w:hyperlink r:id="rId8" w:history="1">
        <w:r w:rsidR="00FA4054" w:rsidRPr="003F0982">
          <w:rPr>
            <w:rStyle w:val="a6"/>
            <w:rFonts w:ascii="Times New Roman" w:hAnsi="Times New Roman" w:cs="Times New Roman"/>
            <w:sz w:val="24"/>
            <w:szCs w:val="24"/>
          </w:rPr>
          <w:t>http://www.grad-rila.bg/obshtinski-savet/proekt-na-resheniya-na-obshtinski-savet</w:t>
        </w:r>
      </w:hyperlink>
      <w:r w:rsidRPr="003F0982">
        <w:rPr>
          <w:rFonts w:ascii="Times New Roman" w:hAnsi="Times New Roman" w:cs="Times New Roman"/>
          <w:sz w:val="24"/>
          <w:szCs w:val="24"/>
        </w:rPr>
        <w:t xml:space="preserve"> на </w:t>
      </w:r>
      <w:r w:rsidR="00D514D7" w:rsidRPr="003F0982">
        <w:rPr>
          <w:rFonts w:ascii="Times New Roman" w:hAnsi="Times New Roman" w:cs="Times New Roman"/>
          <w:sz w:val="24"/>
          <w:szCs w:val="24"/>
        </w:rPr>
        <w:t>0</w:t>
      </w:r>
      <w:r w:rsidR="003F0982" w:rsidRPr="003F0982">
        <w:rPr>
          <w:rFonts w:ascii="Times New Roman" w:hAnsi="Times New Roman" w:cs="Times New Roman"/>
          <w:sz w:val="24"/>
          <w:szCs w:val="24"/>
        </w:rPr>
        <w:t>6</w:t>
      </w:r>
      <w:r w:rsidR="00D514D7" w:rsidRPr="003F0982">
        <w:rPr>
          <w:rFonts w:ascii="Times New Roman" w:hAnsi="Times New Roman" w:cs="Times New Roman"/>
          <w:sz w:val="24"/>
          <w:szCs w:val="24"/>
        </w:rPr>
        <w:t>.11.2017</w:t>
      </w:r>
      <w:r w:rsidRPr="003F0982">
        <w:rPr>
          <w:rFonts w:ascii="Times New Roman" w:hAnsi="Times New Roman" w:cs="Times New Roman"/>
          <w:sz w:val="24"/>
          <w:szCs w:val="24"/>
        </w:rPr>
        <w:t xml:space="preserve"> г. </w:t>
      </w:r>
      <w:r w:rsidR="00E608E9" w:rsidRPr="003F0982">
        <w:rPr>
          <w:rFonts w:ascii="Times New Roman" w:hAnsi="Times New Roman" w:cs="Times New Roman"/>
          <w:sz w:val="24"/>
          <w:szCs w:val="24"/>
        </w:rPr>
        <w:t>Публикувана е и Покана до</w:t>
      </w:r>
      <w:r w:rsidR="00E608E9" w:rsidRPr="00E608E9">
        <w:rPr>
          <w:rFonts w:ascii="Times New Roman" w:hAnsi="Times New Roman" w:cs="Times New Roman"/>
          <w:sz w:val="24"/>
          <w:szCs w:val="24"/>
        </w:rPr>
        <w:t xml:space="preserve"> местната общност за отправяне на предложения и становище по проекта за изменение на наредбата, като същата е обявена и на информационното табло на общината, намиращо се на партера в сградата на Общинска администрация – гр. Рила. </w:t>
      </w:r>
      <w:r w:rsidRPr="00E608E9">
        <w:rPr>
          <w:rFonts w:ascii="Times New Roman" w:hAnsi="Times New Roman" w:cs="Times New Roman"/>
          <w:sz w:val="24"/>
          <w:szCs w:val="24"/>
        </w:rPr>
        <w:t>На представителите от местната общност бе предоставен 30-дневен срок за предложения и/или становища, но такива към момента на изготвяне на настоящото предложение не постъпиха.</w:t>
      </w:r>
    </w:p>
    <w:p w:rsidR="00FA4054" w:rsidRDefault="00FA4054" w:rsidP="005E7C8B">
      <w:pPr>
        <w:spacing w:after="0" w:line="240" w:lineRule="auto"/>
        <w:ind w:firstLine="709"/>
        <w:jc w:val="both"/>
        <w:rPr>
          <w:rFonts w:ascii="Times New Roman" w:hAnsi="Times New Roman" w:cs="Times New Roman"/>
          <w:sz w:val="24"/>
          <w:szCs w:val="24"/>
        </w:rPr>
      </w:pPr>
    </w:p>
    <w:p w:rsidR="005E7C8B" w:rsidRDefault="005E7C8B" w:rsidP="005E7C8B">
      <w:pPr>
        <w:tabs>
          <w:tab w:val="left" w:pos="1145"/>
        </w:tabs>
        <w:spacing w:after="0" w:line="240" w:lineRule="auto"/>
        <w:ind w:firstLine="709"/>
        <w:jc w:val="both"/>
        <w:rPr>
          <w:rFonts w:ascii="Times New Roman" w:hAnsi="Times New Roman" w:cs="Times New Roman"/>
          <w:sz w:val="24"/>
          <w:szCs w:val="24"/>
        </w:rPr>
      </w:pPr>
      <w:r w:rsidRPr="002B69AB">
        <w:rPr>
          <w:rFonts w:ascii="Times New Roman" w:hAnsi="Times New Roman" w:cs="Times New Roman"/>
          <w:sz w:val="24"/>
          <w:szCs w:val="24"/>
        </w:rPr>
        <w:t>Предвид гореизложеното и на основание чл.21, ал.2, предложение 2, във връзка с ал.1, т.7 от Закона за местното самоуправление и местната администрация и чл.</w:t>
      </w:r>
      <w:r>
        <w:rPr>
          <w:rFonts w:ascii="Times New Roman" w:hAnsi="Times New Roman" w:cs="Times New Roman"/>
          <w:sz w:val="24"/>
          <w:szCs w:val="24"/>
        </w:rPr>
        <w:t xml:space="preserve">1, ал.2 от Закона за местните данъци и такси, при спазване на изискванията на чл.26 и чл.28 от Закона за нормативните актове, </w:t>
      </w:r>
    </w:p>
    <w:p w:rsidR="005E7C8B" w:rsidRDefault="005E7C8B" w:rsidP="005E7C8B">
      <w:pPr>
        <w:spacing w:after="0" w:line="240" w:lineRule="auto"/>
        <w:ind w:firstLine="709"/>
        <w:jc w:val="both"/>
        <w:rPr>
          <w:rFonts w:ascii="Times New Roman" w:hAnsi="Times New Roman" w:cs="Times New Roman"/>
          <w:sz w:val="24"/>
          <w:szCs w:val="24"/>
        </w:rPr>
      </w:pPr>
    </w:p>
    <w:p w:rsidR="005E7C8B" w:rsidRDefault="005E7C8B" w:rsidP="005E7C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Предлагам Общински съвет на Община Рила до постанови следното</w:t>
      </w:r>
    </w:p>
    <w:p w:rsidR="005E7C8B" w:rsidRPr="00417C00" w:rsidRDefault="005E7C8B" w:rsidP="005E7C8B">
      <w:pPr>
        <w:spacing w:after="0" w:line="240" w:lineRule="auto"/>
        <w:ind w:firstLine="709"/>
        <w:jc w:val="both"/>
        <w:rPr>
          <w:rFonts w:ascii="Times New Roman" w:hAnsi="Times New Roman" w:cs="Times New Roman"/>
          <w:sz w:val="24"/>
          <w:szCs w:val="24"/>
        </w:rPr>
      </w:pPr>
    </w:p>
    <w:p w:rsidR="005E7C8B" w:rsidRPr="00417C00" w:rsidRDefault="005E7C8B" w:rsidP="005E7C8B">
      <w:pPr>
        <w:spacing w:line="240" w:lineRule="auto"/>
        <w:jc w:val="center"/>
        <w:rPr>
          <w:rFonts w:ascii="Times New Roman" w:hAnsi="Times New Roman" w:cs="Times New Roman"/>
        </w:rPr>
      </w:pPr>
      <w:r w:rsidRPr="00417C00">
        <w:rPr>
          <w:rFonts w:ascii="Times New Roman" w:hAnsi="Times New Roman" w:cs="Times New Roman"/>
          <w:b/>
          <w:bCs/>
        </w:rPr>
        <w:t>ПРОЕКТО-РЕШЕНИЕ</w:t>
      </w:r>
    </w:p>
    <w:p w:rsidR="005E7C8B" w:rsidRDefault="005E7C8B" w:rsidP="005E7C8B">
      <w:pPr>
        <w:spacing w:after="0" w:line="240" w:lineRule="auto"/>
        <w:jc w:val="center"/>
      </w:pPr>
    </w:p>
    <w:p w:rsidR="005E7C8B" w:rsidRPr="00417C00" w:rsidRDefault="005E7C8B" w:rsidP="005E7C8B">
      <w:pPr>
        <w:ind w:firstLine="708"/>
        <w:jc w:val="both"/>
        <w:rPr>
          <w:rFonts w:ascii="Times New Roman" w:hAnsi="Times New Roman" w:cs="Times New Roman"/>
          <w:sz w:val="24"/>
          <w:szCs w:val="24"/>
        </w:rPr>
      </w:pPr>
      <w:r w:rsidRPr="00417C00">
        <w:rPr>
          <w:rFonts w:ascii="Times New Roman" w:hAnsi="Times New Roman" w:cs="Times New Roman"/>
          <w:sz w:val="24"/>
          <w:szCs w:val="24"/>
        </w:rPr>
        <w:t xml:space="preserve">На основание </w:t>
      </w:r>
      <w:r>
        <w:rPr>
          <w:rFonts w:ascii="Times New Roman" w:hAnsi="Times New Roman" w:cs="Times New Roman"/>
          <w:sz w:val="24"/>
          <w:szCs w:val="24"/>
        </w:rPr>
        <w:t>чл.21, ал.2</w:t>
      </w:r>
      <w:r w:rsidR="00F82DB9">
        <w:rPr>
          <w:rFonts w:ascii="Times New Roman" w:hAnsi="Times New Roman" w:cs="Times New Roman"/>
          <w:sz w:val="24"/>
          <w:szCs w:val="24"/>
        </w:rPr>
        <w:t>,</w:t>
      </w:r>
      <w:r w:rsidR="00142951">
        <w:rPr>
          <w:rFonts w:ascii="Times New Roman" w:hAnsi="Times New Roman" w:cs="Times New Roman"/>
          <w:sz w:val="24"/>
          <w:szCs w:val="24"/>
        </w:rPr>
        <w:t xml:space="preserve"> предл.</w:t>
      </w:r>
      <w:r w:rsidR="00F82DB9">
        <w:rPr>
          <w:rFonts w:ascii="Times New Roman" w:hAnsi="Times New Roman" w:cs="Times New Roman"/>
          <w:sz w:val="24"/>
          <w:szCs w:val="24"/>
        </w:rPr>
        <w:t xml:space="preserve"> второ</w:t>
      </w:r>
      <w:r w:rsidR="00142951">
        <w:rPr>
          <w:rFonts w:ascii="Times New Roman" w:hAnsi="Times New Roman" w:cs="Times New Roman"/>
          <w:sz w:val="24"/>
          <w:szCs w:val="24"/>
        </w:rPr>
        <w:t xml:space="preserve"> от З</w:t>
      </w:r>
      <w:r>
        <w:rPr>
          <w:rFonts w:ascii="Times New Roman" w:hAnsi="Times New Roman" w:cs="Times New Roman"/>
          <w:sz w:val="24"/>
          <w:szCs w:val="24"/>
        </w:rPr>
        <w:t xml:space="preserve">акона за местното самоуправление и местната администрация и </w:t>
      </w:r>
      <w:r>
        <w:rPr>
          <w:rFonts w:ascii="Times New Roman" w:hAnsi="Times New Roman"/>
        </w:rPr>
        <w:t xml:space="preserve">чл.1, ал.2 от Закона за местните данъци и такси, при спазване изискванията на чл.26 и чл.28 от Закона за нормативните актове, Общински съвет на Община </w:t>
      </w:r>
    </w:p>
    <w:p w:rsidR="005E7C8B" w:rsidRDefault="005E7C8B" w:rsidP="005E7C8B">
      <w:pPr>
        <w:spacing w:after="0" w:line="240" w:lineRule="auto"/>
        <w:jc w:val="center"/>
        <w:rPr>
          <w:rFonts w:ascii="Times New Roman" w:hAnsi="Times New Roman" w:cs="Times New Roman"/>
          <w:b/>
          <w:sz w:val="24"/>
          <w:szCs w:val="24"/>
        </w:rPr>
      </w:pPr>
    </w:p>
    <w:p w:rsidR="005E7C8B" w:rsidRPr="00417C00" w:rsidRDefault="005E7C8B" w:rsidP="005E7C8B">
      <w:pPr>
        <w:spacing w:line="240" w:lineRule="auto"/>
        <w:jc w:val="center"/>
        <w:rPr>
          <w:rFonts w:ascii="Times New Roman" w:hAnsi="Times New Roman" w:cs="Times New Roman"/>
          <w:b/>
          <w:sz w:val="24"/>
          <w:szCs w:val="24"/>
        </w:rPr>
      </w:pPr>
      <w:r w:rsidRPr="00417C00">
        <w:rPr>
          <w:rFonts w:ascii="Times New Roman" w:hAnsi="Times New Roman" w:cs="Times New Roman"/>
          <w:b/>
          <w:sz w:val="24"/>
          <w:szCs w:val="24"/>
        </w:rPr>
        <w:t>РЕШИ:</w:t>
      </w:r>
    </w:p>
    <w:p w:rsidR="005E7C8B" w:rsidRPr="00417C00" w:rsidRDefault="005E7C8B" w:rsidP="005E7C8B">
      <w:pPr>
        <w:spacing w:after="0"/>
        <w:ind w:firstLine="708"/>
        <w:jc w:val="both"/>
        <w:rPr>
          <w:rFonts w:ascii="Times New Roman" w:hAnsi="Times New Roman" w:cs="Times New Roman"/>
          <w:sz w:val="24"/>
          <w:szCs w:val="24"/>
        </w:rPr>
      </w:pPr>
      <w:r>
        <w:rPr>
          <w:rFonts w:ascii="Times New Roman" w:hAnsi="Times New Roman" w:cs="Times New Roman"/>
          <w:sz w:val="24"/>
          <w:szCs w:val="24"/>
        </w:rPr>
        <w:t>Изменя наредба за определяне размера на местните данъци на територията на Община Рила, както следва:</w:t>
      </w:r>
    </w:p>
    <w:p w:rsidR="00C91A35" w:rsidRDefault="00DE6115" w:rsidP="00DE6115">
      <w:pPr>
        <w:tabs>
          <w:tab w:val="left" w:pos="1134"/>
        </w:tabs>
        <w:spacing w:after="0"/>
        <w:ind w:firstLine="708"/>
        <w:jc w:val="both"/>
        <w:rPr>
          <w:rFonts w:ascii="Times New Roman" w:hAnsi="Times New Roman" w:cs="Times New Roman"/>
          <w:sz w:val="24"/>
          <w:szCs w:val="24"/>
        </w:rPr>
      </w:pPr>
      <w:r w:rsidRPr="00DE6115">
        <w:rPr>
          <w:rFonts w:ascii="Times New Roman" w:hAnsi="Times New Roman" w:cs="Times New Roman"/>
          <w:b/>
          <w:sz w:val="24"/>
          <w:szCs w:val="24"/>
        </w:rPr>
        <w:t>§1.</w:t>
      </w:r>
      <w:r w:rsidR="00C91A35">
        <w:rPr>
          <w:rFonts w:ascii="Times New Roman" w:hAnsi="Times New Roman" w:cs="Times New Roman"/>
          <w:b/>
          <w:sz w:val="24"/>
          <w:szCs w:val="24"/>
          <w:lang w:val="en-US"/>
        </w:rPr>
        <w:t xml:space="preserve"> </w:t>
      </w:r>
      <w:r w:rsidR="00C91A35" w:rsidRPr="00C91A35">
        <w:rPr>
          <w:rFonts w:ascii="Times New Roman" w:hAnsi="Times New Roman" w:cs="Times New Roman"/>
          <w:sz w:val="24"/>
          <w:szCs w:val="24"/>
        </w:rPr>
        <w:t>В чл.8, ал.1 текста „</w:t>
      </w:r>
      <w:r w:rsidR="00C91A35" w:rsidRPr="00C91A35">
        <w:rPr>
          <w:rFonts w:ascii="Times New Roman" w:hAnsi="Times New Roman" w:cs="Times New Roman"/>
          <w:i/>
          <w:sz w:val="24"/>
          <w:szCs w:val="24"/>
        </w:rPr>
        <w:t>чл.8 от Закона за устройство на територията</w:t>
      </w:r>
      <w:r w:rsidR="00C91A35" w:rsidRPr="00C91A35">
        <w:rPr>
          <w:rFonts w:ascii="Times New Roman" w:hAnsi="Times New Roman" w:cs="Times New Roman"/>
          <w:sz w:val="24"/>
          <w:szCs w:val="24"/>
        </w:rPr>
        <w:t>“ се допълва и изменя както следва: “</w:t>
      </w:r>
      <w:r w:rsidR="00C91A35" w:rsidRPr="00C91A35">
        <w:rPr>
          <w:rFonts w:ascii="Times New Roman" w:hAnsi="Times New Roman" w:cs="Times New Roman"/>
          <w:i/>
          <w:sz w:val="24"/>
          <w:szCs w:val="24"/>
        </w:rPr>
        <w:t>чл.8, ал.1 от Закона за устройство на територията</w:t>
      </w:r>
      <w:r w:rsidRPr="00C91A35">
        <w:rPr>
          <w:rFonts w:ascii="Times New Roman" w:hAnsi="Times New Roman" w:cs="Times New Roman"/>
          <w:i/>
          <w:sz w:val="24"/>
          <w:szCs w:val="24"/>
        </w:rPr>
        <w:t xml:space="preserve"> </w:t>
      </w:r>
      <w:r w:rsidR="00C91A35" w:rsidRPr="00C91A35">
        <w:rPr>
          <w:rFonts w:ascii="Times New Roman" w:hAnsi="Times New Roman" w:cs="Times New Roman"/>
          <w:i/>
          <w:sz w:val="24"/>
          <w:szCs w:val="24"/>
        </w:rPr>
        <w:t>и след промяна на предназначението на земята, когато това се изисква по реда на специален закон.</w:t>
      </w:r>
      <w:r w:rsidR="00C91A35" w:rsidRPr="00C91A35">
        <w:rPr>
          <w:rFonts w:ascii="Times New Roman" w:hAnsi="Times New Roman" w:cs="Times New Roman"/>
          <w:sz w:val="24"/>
          <w:szCs w:val="24"/>
        </w:rPr>
        <w:t>“</w:t>
      </w:r>
    </w:p>
    <w:p w:rsidR="000F3F70" w:rsidRDefault="00C91A35" w:rsidP="00DE6115">
      <w:pPr>
        <w:tabs>
          <w:tab w:val="left" w:pos="1134"/>
        </w:tabs>
        <w:spacing w:after="0"/>
        <w:ind w:firstLine="708"/>
        <w:jc w:val="both"/>
        <w:rPr>
          <w:rFonts w:ascii="Times New Roman" w:hAnsi="Times New Roman" w:cs="Times New Roman"/>
          <w:sz w:val="24"/>
          <w:szCs w:val="24"/>
        </w:rPr>
      </w:pPr>
      <w:r w:rsidRPr="000F3F70">
        <w:rPr>
          <w:rFonts w:ascii="Times New Roman" w:hAnsi="Times New Roman" w:cs="Times New Roman"/>
          <w:b/>
          <w:sz w:val="24"/>
          <w:szCs w:val="24"/>
        </w:rPr>
        <w:t>§2.</w:t>
      </w:r>
      <w:r>
        <w:rPr>
          <w:rFonts w:ascii="Times New Roman" w:hAnsi="Times New Roman" w:cs="Times New Roman"/>
          <w:sz w:val="24"/>
          <w:szCs w:val="24"/>
        </w:rPr>
        <w:t xml:space="preserve"> В чл.9, ал.4 </w:t>
      </w:r>
      <w:r w:rsidR="000F3F70">
        <w:rPr>
          <w:rFonts w:ascii="Times New Roman" w:hAnsi="Times New Roman" w:cs="Times New Roman"/>
          <w:sz w:val="24"/>
          <w:szCs w:val="24"/>
        </w:rPr>
        <w:t xml:space="preserve">се добавя </w:t>
      </w:r>
      <w:r>
        <w:rPr>
          <w:rFonts w:ascii="Times New Roman" w:hAnsi="Times New Roman" w:cs="Times New Roman"/>
          <w:sz w:val="24"/>
          <w:szCs w:val="24"/>
        </w:rPr>
        <w:t xml:space="preserve">изречение </w:t>
      </w:r>
      <w:r w:rsidR="000F3F70">
        <w:rPr>
          <w:rFonts w:ascii="Times New Roman" w:hAnsi="Times New Roman" w:cs="Times New Roman"/>
          <w:sz w:val="24"/>
          <w:szCs w:val="24"/>
        </w:rPr>
        <w:t xml:space="preserve">трето: </w:t>
      </w:r>
      <w:r>
        <w:rPr>
          <w:rFonts w:ascii="Times New Roman" w:hAnsi="Times New Roman" w:cs="Times New Roman"/>
          <w:sz w:val="24"/>
          <w:szCs w:val="24"/>
        </w:rPr>
        <w:t>„</w:t>
      </w:r>
      <w:r w:rsidR="000F3F70" w:rsidRPr="000F3F70">
        <w:rPr>
          <w:rFonts w:ascii="Times New Roman" w:hAnsi="Times New Roman" w:cs="Times New Roman"/>
          <w:i/>
          <w:sz w:val="24"/>
          <w:szCs w:val="24"/>
        </w:rPr>
        <w:t>При концесия за добив данъчно задължено лице е собственикът, с изключение на случаите, при които в полза на концесионера е учредено вещно право на ползване върху поземления имот или съответната част от него.</w:t>
      </w:r>
      <w:r w:rsidR="000F3F70">
        <w:rPr>
          <w:rFonts w:ascii="Times New Roman" w:hAnsi="Times New Roman" w:cs="Times New Roman"/>
          <w:sz w:val="24"/>
          <w:szCs w:val="24"/>
        </w:rPr>
        <w:t>“</w:t>
      </w:r>
    </w:p>
    <w:p w:rsidR="000F3F70" w:rsidRDefault="000F3F70" w:rsidP="000F3F70">
      <w:pPr>
        <w:pStyle w:val="m"/>
        <w:ind w:firstLine="708"/>
        <w:rPr>
          <w:i/>
        </w:rPr>
      </w:pPr>
      <w:r w:rsidRPr="000F3F70">
        <w:rPr>
          <w:b/>
        </w:rPr>
        <w:t>§3.</w:t>
      </w:r>
      <w:r>
        <w:t xml:space="preserve"> В чл.10 се изречение първо става алинея 1 и се добавя </w:t>
      </w:r>
      <w:r w:rsidR="00091BEF">
        <w:t xml:space="preserve">алинея </w:t>
      </w:r>
      <w:r>
        <w:t>2 с текста:</w:t>
      </w:r>
      <w:r w:rsidRPr="000F3F70">
        <w:rPr>
          <w:i/>
        </w:rPr>
        <w:t xml:space="preserve"> „Всеки от съсобствениците на имота, съответно от съпритежателите на ограниченото вещно право, може да плати данъка за целия имот за сметка на останалите.“</w:t>
      </w:r>
    </w:p>
    <w:p w:rsidR="000F3F70" w:rsidRDefault="00CB3012" w:rsidP="00CB3012">
      <w:pPr>
        <w:pStyle w:val="m"/>
        <w:ind w:firstLine="708"/>
        <w:rPr>
          <w:i/>
        </w:rPr>
      </w:pPr>
      <w:r w:rsidRPr="00CB3012">
        <w:rPr>
          <w:b/>
        </w:rPr>
        <w:t>§4.</w:t>
      </w:r>
      <w:r w:rsidRPr="00CB3012">
        <w:t xml:space="preserve"> </w:t>
      </w:r>
      <w:r w:rsidRPr="00CB3012">
        <w:rPr>
          <w:b/>
          <w:i/>
          <w:lang w:val="en-US"/>
        </w:rPr>
        <w:t>(</w:t>
      </w:r>
      <w:proofErr w:type="gramStart"/>
      <w:r w:rsidRPr="00CB3012">
        <w:rPr>
          <w:b/>
          <w:i/>
        </w:rPr>
        <w:t>в</w:t>
      </w:r>
      <w:proofErr w:type="gramEnd"/>
      <w:r w:rsidRPr="00CB3012">
        <w:rPr>
          <w:b/>
          <w:i/>
        </w:rPr>
        <w:t xml:space="preserve"> сила от 01.</w:t>
      </w:r>
      <w:proofErr w:type="spellStart"/>
      <w:r w:rsidRPr="00CB3012">
        <w:rPr>
          <w:b/>
          <w:i/>
        </w:rPr>
        <w:t>01</w:t>
      </w:r>
      <w:proofErr w:type="spellEnd"/>
      <w:r w:rsidRPr="00CB3012">
        <w:rPr>
          <w:b/>
          <w:i/>
        </w:rPr>
        <w:t>.2018 г.</w:t>
      </w:r>
      <w:r w:rsidRPr="00CB3012">
        <w:rPr>
          <w:b/>
          <w:i/>
          <w:lang w:val="en-US"/>
        </w:rPr>
        <w:t>)</w:t>
      </w:r>
      <w:r>
        <w:t xml:space="preserve"> </w:t>
      </w:r>
      <w:r w:rsidRPr="00CB3012">
        <w:t>В чл.38, ал.1, точка 4 текста</w:t>
      </w:r>
      <w:r>
        <w:rPr>
          <w:i/>
        </w:rPr>
        <w:t xml:space="preserve"> „регистрирани в централния регистър на юридическите лица с нестопанска цел, за осъществяване на обществено полезна дейност за получените и предоставените дарения“</w:t>
      </w:r>
      <w:r>
        <w:t xml:space="preserve"> се заменя с текста </w:t>
      </w:r>
      <w:r w:rsidRPr="00CB3012">
        <w:rPr>
          <w:i/>
        </w:rPr>
        <w:t>„със статут в обществена полза за получените и предоставените дарения“.</w:t>
      </w:r>
    </w:p>
    <w:p w:rsidR="00CB3012" w:rsidRDefault="00CB3012" w:rsidP="00CB3012">
      <w:pPr>
        <w:pStyle w:val="m"/>
        <w:ind w:firstLine="708"/>
        <w:rPr>
          <w:i/>
        </w:rPr>
      </w:pPr>
      <w:r w:rsidRPr="00CB3012">
        <w:rPr>
          <w:b/>
        </w:rPr>
        <w:t>§</w:t>
      </w:r>
      <w:r>
        <w:rPr>
          <w:b/>
        </w:rPr>
        <w:t>5</w:t>
      </w:r>
      <w:r w:rsidRPr="00CB3012">
        <w:rPr>
          <w:b/>
        </w:rPr>
        <w:t>.</w:t>
      </w:r>
      <w:r w:rsidRPr="00CB3012">
        <w:t xml:space="preserve"> </w:t>
      </w:r>
      <w:r w:rsidRPr="00CB3012">
        <w:rPr>
          <w:b/>
          <w:i/>
          <w:lang w:val="en-US"/>
        </w:rPr>
        <w:t>(</w:t>
      </w:r>
      <w:proofErr w:type="gramStart"/>
      <w:r w:rsidRPr="00CB3012">
        <w:rPr>
          <w:b/>
          <w:i/>
        </w:rPr>
        <w:t>в</w:t>
      </w:r>
      <w:proofErr w:type="gramEnd"/>
      <w:r w:rsidRPr="00CB3012">
        <w:rPr>
          <w:b/>
          <w:i/>
        </w:rPr>
        <w:t xml:space="preserve"> сила от 01.</w:t>
      </w:r>
      <w:proofErr w:type="spellStart"/>
      <w:r w:rsidRPr="00CB3012">
        <w:rPr>
          <w:b/>
          <w:i/>
        </w:rPr>
        <w:t>01</w:t>
      </w:r>
      <w:proofErr w:type="spellEnd"/>
      <w:r w:rsidRPr="00CB3012">
        <w:rPr>
          <w:b/>
          <w:i/>
        </w:rPr>
        <w:t>.2018 г.</w:t>
      </w:r>
      <w:r w:rsidRPr="00CB3012">
        <w:rPr>
          <w:b/>
          <w:i/>
          <w:lang w:val="en-US"/>
        </w:rPr>
        <w:t>)</w:t>
      </w:r>
      <w:r>
        <w:rPr>
          <w:b/>
          <w:i/>
        </w:rPr>
        <w:t xml:space="preserve"> </w:t>
      </w:r>
      <w:r w:rsidRPr="00CB3012">
        <w:t>В чл.39, ал.4 текста „</w:t>
      </w:r>
      <w:r w:rsidRPr="00CB3012">
        <w:rPr>
          <w:i/>
        </w:rPr>
        <w:t>за осъществяване на общественополезна дейност</w:t>
      </w:r>
      <w:r w:rsidRPr="00CB3012">
        <w:t>“ се заменя с текста „</w:t>
      </w:r>
      <w:r w:rsidRPr="00CB3012">
        <w:rPr>
          <w:i/>
        </w:rPr>
        <w:t>с нестопанска цел със статут в обществена полза.“</w:t>
      </w:r>
    </w:p>
    <w:p w:rsidR="00D514D7" w:rsidRPr="00D514D7" w:rsidRDefault="00D514D7" w:rsidP="00D514D7">
      <w:pPr>
        <w:tabs>
          <w:tab w:val="left" w:pos="1134"/>
        </w:tabs>
        <w:spacing w:after="0"/>
        <w:ind w:firstLine="708"/>
        <w:jc w:val="both"/>
        <w:rPr>
          <w:rFonts w:ascii="Times New Roman" w:hAnsi="Times New Roman" w:cs="Times New Roman"/>
          <w:sz w:val="24"/>
          <w:szCs w:val="24"/>
        </w:rPr>
      </w:pPr>
      <w:r w:rsidRPr="00D514D7">
        <w:rPr>
          <w:rFonts w:ascii="Times New Roman" w:hAnsi="Times New Roman" w:cs="Times New Roman"/>
          <w:b/>
          <w:sz w:val="24"/>
          <w:szCs w:val="24"/>
        </w:rPr>
        <w:t>§6.</w:t>
      </w:r>
      <w:r w:rsidRPr="00D514D7">
        <w:rPr>
          <w:rFonts w:ascii="Times New Roman" w:hAnsi="Times New Roman" w:cs="Times New Roman"/>
          <w:i/>
          <w:sz w:val="24"/>
          <w:szCs w:val="24"/>
        </w:rPr>
        <w:t xml:space="preserve"> </w:t>
      </w:r>
      <w:r w:rsidRPr="00D514D7">
        <w:rPr>
          <w:rFonts w:ascii="Times New Roman" w:hAnsi="Times New Roman" w:cs="Times New Roman"/>
          <w:sz w:val="24"/>
          <w:szCs w:val="24"/>
        </w:rPr>
        <w:t xml:space="preserve">В чл.43, ал.1 от Раздел </w:t>
      </w:r>
      <w:r w:rsidRPr="00D514D7">
        <w:rPr>
          <w:rFonts w:ascii="Times New Roman" w:hAnsi="Times New Roman" w:cs="Times New Roman"/>
          <w:sz w:val="24"/>
          <w:szCs w:val="24"/>
          <w:lang w:val="en-US"/>
        </w:rPr>
        <w:t>IV</w:t>
      </w:r>
      <w:r w:rsidRPr="00D514D7">
        <w:rPr>
          <w:rFonts w:ascii="Times New Roman" w:hAnsi="Times New Roman" w:cs="Times New Roman"/>
          <w:sz w:val="24"/>
          <w:szCs w:val="24"/>
        </w:rPr>
        <w:t xml:space="preserve"> „Данък върху превозните средства“ на Глава втора „Местни данъци“, се правят следните изменения:</w:t>
      </w:r>
    </w:p>
    <w:p w:rsidR="00D514D7" w:rsidRPr="00D514D7" w:rsidRDefault="00D514D7" w:rsidP="00D514D7">
      <w:pPr>
        <w:pStyle w:val="a4"/>
        <w:numPr>
          <w:ilvl w:val="1"/>
          <w:numId w:val="1"/>
        </w:numPr>
        <w:tabs>
          <w:tab w:val="clear" w:pos="1440"/>
          <w:tab w:val="num" w:pos="993"/>
        </w:tabs>
        <w:spacing w:after="0"/>
        <w:ind w:hanging="731"/>
        <w:jc w:val="both"/>
        <w:rPr>
          <w:rFonts w:ascii="Times New Roman" w:hAnsi="Times New Roman" w:cs="Times New Roman"/>
          <w:sz w:val="24"/>
          <w:szCs w:val="24"/>
        </w:rPr>
      </w:pPr>
      <w:r w:rsidRPr="00D514D7">
        <w:rPr>
          <w:rFonts w:ascii="Times New Roman" w:hAnsi="Times New Roman" w:cs="Times New Roman"/>
          <w:sz w:val="24"/>
          <w:szCs w:val="24"/>
          <w:shd w:val="clear" w:color="auto" w:fill="FEFEFE"/>
        </w:rPr>
        <w:t xml:space="preserve">В точка 1. цифрата </w:t>
      </w:r>
      <w:r w:rsidRPr="00D514D7">
        <w:rPr>
          <w:rFonts w:ascii="Times New Roman" w:hAnsi="Times New Roman" w:cs="Times New Roman"/>
          <w:b/>
          <w:i/>
          <w:sz w:val="24"/>
          <w:szCs w:val="24"/>
          <w:shd w:val="clear" w:color="auto" w:fill="FEFEFE"/>
        </w:rPr>
        <w:t>„0,34“</w:t>
      </w:r>
      <w:r w:rsidRPr="00D514D7">
        <w:rPr>
          <w:rFonts w:ascii="Times New Roman" w:hAnsi="Times New Roman" w:cs="Times New Roman"/>
          <w:sz w:val="24"/>
          <w:szCs w:val="24"/>
          <w:shd w:val="clear" w:color="auto" w:fill="FEFEFE"/>
        </w:rPr>
        <w:t xml:space="preserve"> се заменя с цифрата </w:t>
      </w:r>
      <w:r w:rsidR="003F0982">
        <w:rPr>
          <w:rFonts w:ascii="Times New Roman" w:hAnsi="Times New Roman" w:cs="Times New Roman"/>
          <w:b/>
          <w:sz w:val="24"/>
          <w:szCs w:val="24"/>
          <w:shd w:val="clear" w:color="auto" w:fill="FEFEFE"/>
        </w:rPr>
        <w:t>„0,60</w:t>
      </w:r>
      <w:r w:rsidRPr="00D514D7">
        <w:rPr>
          <w:rFonts w:ascii="Times New Roman" w:hAnsi="Times New Roman" w:cs="Times New Roman"/>
          <w:b/>
          <w:sz w:val="24"/>
          <w:szCs w:val="24"/>
          <w:shd w:val="clear" w:color="auto" w:fill="FEFEFE"/>
        </w:rPr>
        <w:t>“;</w:t>
      </w:r>
    </w:p>
    <w:p w:rsidR="00D514D7" w:rsidRPr="00D514D7" w:rsidRDefault="00D514D7" w:rsidP="00D514D7">
      <w:pPr>
        <w:pStyle w:val="a4"/>
        <w:numPr>
          <w:ilvl w:val="1"/>
          <w:numId w:val="1"/>
        </w:numPr>
        <w:tabs>
          <w:tab w:val="clear" w:pos="1440"/>
          <w:tab w:val="num" w:pos="993"/>
        </w:tabs>
        <w:spacing w:after="0"/>
        <w:ind w:left="0" w:firstLine="709"/>
        <w:jc w:val="both"/>
        <w:rPr>
          <w:rFonts w:ascii="Times New Roman" w:hAnsi="Times New Roman" w:cs="Times New Roman"/>
          <w:sz w:val="24"/>
          <w:szCs w:val="24"/>
        </w:rPr>
      </w:pPr>
      <w:r w:rsidRPr="00D514D7">
        <w:rPr>
          <w:rFonts w:ascii="Times New Roman" w:hAnsi="Times New Roman" w:cs="Times New Roman"/>
          <w:sz w:val="24"/>
          <w:szCs w:val="24"/>
        </w:rPr>
        <w:t xml:space="preserve">В </w:t>
      </w:r>
      <w:r w:rsidRPr="00D514D7">
        <w:rPr>
          <w:rFonts w:ascii="Times New Roman" w:hAnsi="Times New Roman" w:cs="Times New Roman"/>
          <w:sz w:val="24"/>
          <w:szCs w:val="24"/>
          <w:shd w:val="clear" w:color="auto" w:fill="FEFEFE"/>
        </w:rPr>
        <w:t xml:space="preserve">точка 2. цифрата </w:t>
      </w:r>
      <w:r w:rsidRPr="00D514D7">
        <w:rPr>
          <w:rFonts w:ascii="Times New Roman" w:hAnsi="Times New Roman" w:cs="Times New Roman"/>
          <w:b/>
          <w:i/>
          <w:sz w:val="24"/>
          <w:szCs w:val="24"/>
          <w:shd w:val="clear" w:color="auto" w:fill="FEFEFE"/>
        </w:rPr>
        <w:t>„0,40“</w:t>
      </w:r>
      <w:r w:rsidRPr="00D514D7">
        <w:rPr>
          <w:rFonts w:ascii="Times New Roman" w:hAnsi="Times New Roman" w:cs="Times New Roman"/>
          <w:sz w:val="24"/>
          <w:szCs w:val="24"/>
          <w:shd w:val="clear" w:color="auto" w:fill="FEFEFE"/>
        </w:rPr>
        <w:t xml:space="preserve"> се заменя с цифрата </w:t>
      </w:r>
      <w:r w:rsidRPr="00D514D7">
        <w:rPr>
          <w:rFonts w:ascii="Times New Roman" w:hAnsi="Times New Roman" w:cs="Times New Roman"/>
          <w:b/>
          <w:sz w:val="24"/>
          <w:szCs w:val="24"/>
          <w:shd w:val="clear" w:color="auto" w:fill="FEFEFE"/>
        </w:rPr>
        <w:t>„0,</w:t>
      </w:r>
      <w:r w:rsidR="003F0982">
        <w:rPr>
          <w:rFonts w:ascii="Times New Roman" w:hAnsi="Times New Roman" w:cs="Times New Roman"/>
          <w:b/>
          <w:sz w:val="24"/>
          <w:szCs w:val="24"/>
          <w:shd w:val="clear" w:color="auto" w:fill="FEFEFE"/>
        </w:rPr>
        <w:t>70</w:t>
      </w:r>
      <w:r w:rsidRPr="00D514D7">
        <w:rPr>
          <w:rFonts w:ascii="Times New Roman" w:hAnsi="Times New Roman" w:cs="Times New Roman"/>
          <w:b/>
          <w:sz w:val="24"/>
          <w:szCs w:val="24"/>
          <w:shd w:val="clear" w:color="auto" w:fill="FEFEFE"/>
        </w:rPr>
        <w:t>“;</w:t>
      </w:r>
    </w:p>
    <w:p w:rsidR="00D514D7" w:rsidRPr="00D514D7" w:rsidRDefault="00D514D7" w:rsidP="00D514D7">
      <w:pPr>
        <w:pStyle w:val="a4"/>
        <w:numPr>
          <w:ilvl w:val="1"/>
          <w:numId w:val="1"/>
        </w:numPr>
        <w:tabs>
          <w:tab w:val="clear" w:pos="1440"/>
          <w:tab w:val="num" w:pos="993"/>
        </w:tabs>
        <w:spacing w:after="0"/>
        <w:ind w:left="0" w:firstLine="709"/>
        <w:jc w:val="both"/>
        <w:rPr>
          <w:rFonts w:ascii="Times New Roman" w:hAnsi="Times New Roman" w:cs="Times New Roman"/>
          <w:sz w:val="24"/>
          <w:szCs w:val="24"/>
        </w:rPr>
      </w:pPr>
      <w:r w:rsidRPr="00D514D7">
        <w:rPr>
          <w:rFonts w:ascii="Times New Roman" w:hAnsi="Times New Roman" w:cs="Times New Roman"/>
          <w:sz w:val="24"/>
          <w:szCs w:val="24"/>
        </w:rPr>
        <w:t xml:space="preserve">В </w:t>
      </w:r>
      <w:r w:rsidRPr="00D514D7">
        <w:rPr>
          <w:rFonts w:ascii="Times New Roman" w:hAnsi="Times New Roman" w:cs="Times New Roman"/>
          <w:sz w:val="24"/>
          <w:szCs w:val="24"/>
          <w:shd w:val="clear" w:color="auto" w:fill="FEFEFE"/>
        </w:rPr>
        <w:t xml:space="preserve">точка 3. цифрата </w:t>
      </w:r>
      <w:r w:rsidRPr="00D514D7">
        <w:rPr>
          <w:rFonts w:ascii="Times New Roman" w:hAnsi="Times New Roman" w:cs="Times New Roman"/>
          <w:b/>
          <w:i/>
          <w:sz w:val="24"/>
          <w:szCs w:val="24"/>
          <w:shd w:val="clear" w:color="auto" w:fill="FEFEFE"/>
        </w:rPr>
        <w:t>„0,54“</w:t>
      </w:r>
      <w:r w:rsidRPr="00D514D7">
        <w:rPr>
          <w:rFonts w:ascii="Times New Roman" w:hAnsi="Times New Roman" w:cs="Times New Roman"/>
          <w:sz w:val="24"/>
          <w:szCs w:val="24"/>
          <w:shd w:val="clear" w:color="auto" w:fill="FEFEFE"/>
        </w:rPr>
        <w:t xml:space="preserve"> се заменя с цифрата </w:t>
      </w:r>
      <w:r w:rsidR="003F0982">
        <w:rPr>
          <w:rFonts w:ascii="Times New Roman" w:hAnsi="Times New Roman" w:cs="Times New Roman"/>
          <w:b/>
          <w:sz w:val="24"/>
          <w:szCs w:val="24"/>
          <w:shd w:val="clear" w:color="auto" w:fill="FEFEFE"/>
        </w:rPr>
        <w:t>„0,90</w:t>
      </w:r>
      <w:r w:rsidRPr="00D514D7">
        <w:rPr>
          <w:rFonts w:ascii="Times New Roman" w:hAnsi="Times New Roman" w:cs="Times New Roman"/>
          <w:b/>
          <w:sz w:val="24"/>
          <w:szCs w:val="24"/>
          <w:shd w:val="clear" w:color="auto" w:fill="FEFEFE"/>
        </w:rPr>
        <w:t>“;</w:t>
      </w:r>
    </w:p>
    <w:p w:rsidR="00D514D7" w:rsidRPr="003F0982" w:rsidRDefault="00D514D7" w:rsidP="00D514D7">
      <w:pPr>
        <w:pStyle w:val="a4"/>
        <w:numPr>
          <w:ilvl w:val="1"/>
          <w:numId w:val="1"/>
        </w:numPr>
        <w:tabs>
          <w:tab w:val="clear" w:pos="1440"/>
          <w:tab w:val="num" w:pos="993"/>
        </w:tabs>
        <w:spacing w:after="0"/>
        <w:ind w:left="0" w:firstLine="709"/>
        <w:jc w:val="both"/>
        <w:rPr>
          <w:rFonts w:ascii="Times New Roman" w:hAnsi="Times New Roman" w:cs="Times New Roman"/>
          <w:sz w:val="24"/>
          <w:szCs w:val="24"/>
        </w:rPr>
      </w:pPr>
      <w:r w:rsidRPr="00D514D7">
        <w:rPr>
          <w:rFonts w:ascii="Times New Roman" w:hAnsi="Times New Roman" w:cs="Times New Roman"/>
          <w:sz w:val="24"/>
          <w:szCs w:val="24"/>
        </w:rPr>
        <w:t xml:space="preserve">В </w:t>
      </w:r>
      <w:r w:rsidRPr="00D514D7">
        <w:rPr>
          <w:rFonts w:ascii="Times New Roman" w:hAnsi="Times New Roman" w:cs="Times New Roman"/>
          <w:sz w:val="24"/>
          <w:szCs w:val="24"/>
          <w:shd w:val="clear" w:color="auto" w:fill="FEFEFE"/>
        </w:rPr>
        <w:t xml:space="preserve">точка 4. цифрата </w:t>
      </w:r>
      <w:r w:rsidRPr="00D514D7">
        <w:rPr>
          <w:rFonts w:ascii="Times New Roman" w:hAnsi="Times New Roman" w:cs="Times New Roman"/>
          <w:b/>
          <w:i/>
          <w:sz w:val="24"/>
          <w:szCs w:val="24"/>
          <w:shd w:val="clear" w:color="auto" w:fill="FEFEFE"/>
        </w:rPr>
        <w:t>„1,10“</w:t>
      </w:r>
      <w:r w:rsidRPr="00D514D7">
        <w:rPr>
          <w:rFonts w:ascii="Times New Roman" w:hAnsi="Times New Roman" w:cs="Times New Roman"/>
          <w:sz w:val="24"/>
          <w:szCs w:val="24"/>
          <w:shd w:val="clear" w:color="auto" w:fill="FEFEFE"/>
        </w:rPr>
        <w:t xml:space="preserve"> се заменя с цифрата </w:t>
      </w:r>
      <w:r w:rsidRPr="00D514D7">
        <w:rPr>
          <w:rFonts w:ascii="Times New Roman" w:hAnsi="Times New Roman" w:cs="Times New Roman"/>
          <w:b/>
          <w:sz w:val="24"/>
          <w:szCs w:val="24"/>
          <w:shd w:val="clear" w:color="auto" w:fill="FEFEFE"/>
        </w:rPr>
        <w:t>„1,</w:t>
      </w:r>
      <w:r w:rsidR="003F0982">
        <w:rPr>
          <w:rFonts w:ascii="Times New Roman" w:hAnsi="Times New Roman" w:cs="Times New Roman"/>
          <w:b/>
          <w:sz w:val="24"/>
          <w:szCs w:val="24"/>
          <w:shd w:val="clear" w:color="auto" w:fill="FEFEFE"/>
        </w:rPr>
        <w:t>30</w:t>
      </w:r>
      <w:r w:rsidRPr="00D514D7">
        <w:rPr>
          <w:rFonts w:ascii="Times New Roman" w:hAnsi="Times New Roman" w:cs="Times New Roman"/>
          <w:b/>
          <w:sz w:val="24"/>
          <w:szCs w:val="24"/>
          <w:shd w:val="clear" w:color="auto" w:fill="FEFEFE"/>
        </w:rPr>
        <w:t>“;</w:t>
      </w:r>
    </w:p>
    <w:p w:rsidR="003F0982" w:rsidRPr="00033F53" w:rsidRDefault="003F0982" w:rsidP="00D514D7">
      <w:pPr>
        <w:pStyle w:val="a4"/>
        <w:numPr>
          <w:ilvl w:val="1"/>
          <w:numId w:val="1"/>
        </w:numPr>
        <w:tabs>
          <w:tab w:val="clear" w:pos="1440"/>
          <w:tab w:val="num"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точка 5. Цифрата </w:t>
      </w:r>
      <w:r w:rsidRPr="003F0982">
        <w:rPr>
          <w:rFonts w:ascii="Times New Roman" w:hAnsi="Times New Roman" w:cs="Times New Roman"/>
          <w:b/>
          <w:i/>
          <w:sz w:val="24"/>
          <w:szCs w:val="24"/>
        </w:rPr>
        <w:t>„1,60“</w:t>
      </w:r>
      <w:r>
        <w:rPr>
          <w:rFonts w:ascii="Times New Roman" w:hAnsi="Times New Roman" w:cs="Times New Roman"/>
          <w:sz w:val="24"/>
          <w:szCs w:val="24"/>
        </w:rPr>
        <w:t xml:space="preserve"> се заменя с цифрата </w:t>
      </w:r>
      <w:r w:rsidRPr="003F0982">
        <w:rPr>
          <w:rFonts w:ascii="Times New Roman" w:hAnsi="Times New Roman" w:cs="Times New Roman"/>
          <w:b/>
          <w:sz w:val="24"/>
          <w:szCs w:val="24"/>
        </w:rPr>
        <w:t>„1,70“.</w:t>
      </w:r>
    </w:p>
    <w:p w:rsidR="00033F53" w:rsidRDefault="00033F53" w:rsidP="00033F53">
      <w:pPr>
        <w:spacing w:after="0"/>
        <w:ind w:firstLine="708"/>
        <w:jc w:val="both"/>
        <w:rPr>
          <w:rFonts w:ascii="Times New Roman" w:hAnsi="Times New Roman" w:cs="Times New Roman"/>
          <w:sz w:val="24"/>
          <w:szCs w:val="24"/>
        </w:rPr>
      </w:pPr>
      <w:r w:rsidRPr="00033F53">
        <w:rPr>
          <w:rFonts w:ascii="Times New Roman" w:hAnsi="Times New Roman" w:cs="Times New Roman"/>
          <w:b/>
          <w:sz w:val="24"/>
          <w:szCs w:val="24"/>
        </w:rPr>
        <w:t>§7.</w:t>
      </w:r>
      <w:r>
        <w:rPr>
          <w:rFonts w:ascii="Times New Roman" w:hAnsi="Times New Roman" w:cs="Times New Roman"/>
          <w:sz w:val="24"/>
          <w:szCs w:val="24"/>
        </w:rPr>
        <w:t xml:space="preserve"> В чл.43, ал.3</w:t>
      </w:r>
      <w:r w:rsidRPr="00033F53">
        <w:rPr>
          <w:rFonts w:ascii="Times New Roman" w:hAnsi="Times New Roman" w:cs="Times New Roman"/>
          <w:sz w:val="24"/>
          <w:szCs w:val="24"/>
        </w:rPr>
        <w:t xml:space="preserve"> от Раздел </w:t>
      </w:r>
      <w:r w:rsidRPr="00033F53">
        <w:rPr>
          <w:rFonts w:ascii="Times New Roman" w:hAnsi="Times New Roman" w:cs="Times New Roman"/>
          <w:sz w:val="24"/>
          <w:szCs w:val="24"/>
          <w:lang w:val="en-US"/>
        </w:rPr>
        <w:t>IV</w:t>
      </w:r>
      <w:r w:rsidRPr="00033F53">
        <w:rPr>
          <w:rFonts w:ascii="Times New Roman" w:hAnsi="Times New Roman" w:cs="Times New Roman"/>
          <w:sz w:val="24"/>
          <w:szCs w:val="24"/>
        </w:rPr>
        <w:t xml:space="preserve"> „Данък върху превозните средства“ на Глава втора „Местни данъци“, се правят следните изменения:</w:t>
      </w:r>
    </w:p>
    <w:p w:rsidR="001D5CA0" w:rsidRPr="001D5CA0" w:rsidRDefault="001D5CA0" w:rsidP="001D5CA0">
      <w:pPr>
        <w:pStyle w:val="a4"/>
        <w:numPr>
          <w:ilvl w:val="1"/>
          <w:numId w:val="4"/>
        </w:numPr>
        <w:spacing w:after="0"/>
        <w:ind w:left="0" w:firstLine="709"/>
        <w:jc w:val="both"/>
        <w:rPr>
          <w:rFonts w:ascii="Times New Roman" w:hAnsi="Times New Roman" w:cs="Times New Roman"/>
          <w:sz w:val="24"/>
          <w:szCs w:val="24"/>
        </w:rPr>
      </w:pPr>
      <w:r w:rsidRPr="001D5CA0">
        <w:rPr>
          <w:rFonts w:ascii="Times New Roman" w:hAnsi="Times New Roman" w:cs="Times New Roman"/>
          <w:sz w:val="24"/>
          <w:szCs w:val="24"/>
          <w:shd w:val="clear" w:color="auto" w:fill="FEFEFE"/>
        </w:rPr>
        <w:t xml:space="preserve">В </w:t>
      </w:r>
      <w:r>
        <w:rPr>
          <w:rFonts w:ascii="Times New Roman" w:hAnsi="Times New Roman" w:cs="Times New Roman"/>
          <w:sz w:val="24"/>
          <w:szCs w:val="24"/>
          <w:shd w:val="clear" w:color="auto" w:fill="FEFEFE"/>
        </w:rPr>
        <w:t xml:space="preserve">изречение първо </w:t>
      </w:r>
      <w:r w:rsidRPr="001D5CA0">
        <w:rPr>
          <w:rFonts w:ascii="Times New Roman" w:hAnsi="Times New Roman" w:cs="Times New Roman"/>
          <w:sz w:val="24"/>
          <w:szCs w:val="24"/>
          <w:shd w:val="clear" w:color="auto" w:fill="FEFEFE"/>
        </w:rPr>
        <w:t xml:space="preserve">цифрата </w:t>
      </w:r>
      <w:r w:rsidRPr="001D5CA0">
        <w:rPr>
          <w:rFonts w:ascii="Times New Roman" w:hAnsi="Times New Roman" w:cs="Times New Roman"/>
          <w:b/>
          <w:i/>
          <w:sz w:val="24"/>
          <w:szCs w:val="24"/>
          <w:shd w:val="clear" w:color="auto" w:fill="FEFEFE"/>
        </w:rPr>
        <w:t>„</w:t>
      </w:r>
      <w:r>
        <w:rPr>
          <w:rFonts w:ascii="Times New Roman" w:hAnsi="Times New Roman" w:cs="Times New Roman"/>
          <w:b/>
          <w:i/>
          <w:sz w:val="24"/>
          <w:szCs w:val="24"/>
          <w:shd w:val="clear" w:color="auto" w:fill="FEFEFE"/>
        </w:rPr>
        <w:t>10,00</w:t>
      </w:r>
      <w:r w:rsidRPr="001D5CA0">
        <w:rPr>
          <w:rFonts w:ascii="Times New Roman" w:hAnsi="Times New Roman" w:cs="Times New Roman"/>
          <w:b/>
          <w:i/>
          <w:sz w:val="24"/>
          <w:szCs w:val="24"/>
          <w:shd w:val="clear" w:color="auto" w:fill="FEFEFE"/>
        </w:rPr>
        <w:t>“</w:t>
      </w:r>
      <w:r w:rsidRPr="001D5CA0">
        <w:rPr>
          <w:rFonts w:ascii="Times New Roman" w:hAnsi="Times New Roman" w:cs="Times New Roman"/>
          <w:sz w:val="24"/>
          <w:szCs w:val="24"/>
          <w:shd w:val="clear" w:color="auto" w:fill="FEFEFE"/>
        </w:rPr>
        <w:t xml:space="preserve"> се заменя с цифрата </w:t>
      </w:r>
      <w:r w:rsidRPr="001D5CA0">
        <w:rPr>
          <w:rFonts w:ascii="Times New Roman" w:hAnsi="Times New Roman" w:cs="Times New Roman"/>
          <w:b/>
          <w:sz w:val="24"/>
          <w:szCs w:val="24"/>
          <w:shd w:val="clear" w:color="auto" w:fill="FEFEFE"/>
        </w:rPr>
        <w:t>„</w:t>
      </w:r>
      <w:r>
        <w:rPr>
          <w:rFonts w:ascii="Times New Roman" w:hAnsi="Times New Roman" w:cs="Times New Roman"/>
          <w:b/>
          <w:sz w:val="24"/>
          <w:szCs w:val="24"/>
          <w:shd w:val="clear" w:color="auto" w:fill="FEFEFE"/>
        </w:rPr>
        <w:t>15,00</w:t>
      </w:r>
      <w:r w:rsidRPr="001D5CA0">
        <w:rPr>
          <w:rFonts w:ascii="Times New Roman" w:hAnsi="Times New Roman" w:cs="Times New Roman"/>
          <w:b/>
          <w:sz w:val="24"/>
          <w:szCs w:val="24"/>
          <w:shd w:val="clear" w:color="auto" w:fill="FEFEFE"/>
        </w:rPr>
        <w:t>“;</w:t>
      </w:r>
    </w:p>
    <w:p w:rsidR="001D5CA0" w:rsidRPr="001D5CA0" w:rsidRDefault="001D5CA0" w:rsidP="001D5CA0">
      <w:pPr>
        <w:pStyle w:val="a4"/>
        <w:numPr>
          <w:ilvl w:val="1"/>
          <w:numId w:val="4"/>
        </w:numPr>
        <w:spacing w:after="0"/>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EFEFE"/>
        </w:rPr>
        <w:t xml:space="preserve">В точка 1. Цифрата </w:t>
      </w:r>
      <w:r w:rsidRPr="001D5CA0">
        <w:rPr>
          <w:rFonts w:ascii="Times New Roman" w:hAnsi="Times New Roman" w:cs="Times New Roman"/>
          <w:b/>
          <w:i/>
          <w:sz w:val="24"/>
          <w:szCs w:val="24"/>
          <w:shd w:val="clear" w:color="auto" w:fill="FEFEFE"/>
        </w:rPr>
        <w:t>„12,00“</w:t>
      </w:r>
      <w:r>
        <w:rPr>
          <w:rFonts w:ascii="Times New Roman" w:hAnsi="Times New Roman" w:cs="Times New Roman"/>
          <w:sz w:val="24"/>
          <w:szCs w:val="24"/>
          <w:shd w:val="clear" w:color="auto" w:fill="FEFEFE"/>
        </w:rPr>
        <w:t xml:space="preserve"> се заменя с цифрата </w:t>
      </w:r>
      <w:r w:rsidRPr="001D5CA0">
        <w:rPr>
          <w:rFonts w:ascii="Times New Roman" w:hAnsi="Times New Roman" w:cs="Times New Roman"/>
          <w:b/>
          <w:sz w:val="24"/>
          <w:szCs w:val="24"/>
          <w:shd w:val="clear" w:color="auto" w:fill="FEFEFE"/>
        </w:rPr>
        <w:t>„15,00“;</w:t>
      </w:r>
    </w:p>
    <w:p w:rsidR="001D5CA0" w:rsidRPr="00D514D7" w:rsidRDefault="001D5CA0" w:rsidP="001D5CA0">
      <w:pPr>
        <w:pStyle w:val="a4"/>
        <w:numPr>
          <w:ilvl w:val="1"/>
          <w:numId w:val="4"/>
        </w:numPr>
        <w:spacing w:after="0"/>
        <w:ind w:left="0" w:firstLine="709"/>
        <w:jc w:val="both"/>
        <w:rPr>
          <w:rFonts w:ascii="Times New Roman" w:hAnsi="Times New Roman" w:cs="Times New Roman"/>
          <w:sz w:val="24"/>
          <w:szCs w:val="24"/>
        </w:rPr>
      </w:pPr>
      <w:r w:rsidRPr="00D514D7">
        <w:rPr>
          <w:rFonts w:ascii="Times New Roman" w:hAnsi="Times New Roman" w:cs="Times New Roman"/>
          <w:sz w:val="24"/>
          <w:szCs w:val="24"/>
        </w:rPr>
        <w:t xml:space="preserve">В </w:t>
      </w:r>
      <w:r w:rsidRPr="00D514D7">
        <w:rPr>
          <w:rFonts w:ascii="Times New Roman" w:hAnsi="Times New Roman" w:cs="Times New Roman"/>
          <w:sz w:val="24"/>
          <w:szCs w:val="24"/>
          <w:shd w:val="clear" w:color="auto" w:fill="FEFEFE"/>
        </w:rPr>
        <w:t xml:space="preserve">точка 2. цифрата </w:t>
      </w:r>
      <w:r w:rsidRPr="00D514D7">
        <w:rPr>
          <w:rFonts w:ascii="Times New Roman" w:hAnsi="Times New Roman" w:cs="Times New Roman"/>
          <w:b/>
          <w:i/>
          <w:sz w:val="24"/>
          <w:szCs w:val="24"/>
          <w:shd w:val="clear" w:color="auto" w:fill="FEFEFE"/>
        </w:rPr>
        <w:t>„</w:t>
      </w:r>
      <w:r>
        <w:rPr>
          <w:rFonts w:ascii="Times New Roman" w:hAnsi="Times New Roman" w:cs="Times New Roman"/>
          <w:b/>
          <w:i/>
          <w:sz w:val="24"/>
          <w:szCs w:val="24"/>
          <w:shd w:val="clear" w:color="auto" w:fill="FEFEFE"/>
        </w:rPr>
        <w:t>25,00</w:t>
      </w:r>
      <w:r w:rsidRPr="00D514D7">
        <w:rPr>
          <w:rFonts w:ascii="Times New Roman" w:hAnsi="Times New Roman" w:cs="Times New Roman"/>
          <w:b/>
          <w:i/>
          <w:sz w:val="24"/>
          <w:szCs w:val="24"/>
          <w:shd w:val="clear" w:color="auto" w:fill="FEFEFE"/>
        </w:rPr>
        <w:t>“</w:t>
      </w:r>
      <w:r w:rsidRPr="00D514D7">
        <w:rPr>
          <w:rFonts w:ascii="Times New Roman" w:hAnsi="Times New Roman" w:cs="Times New Roman"/>
          <w:sz w:val="24"/>
          <w:szCs w:val="24"/>
          <w:shd w:val="clear" w:color="auto" w:fill="FEFEFE"/>
        </w:rPr>
        <w:t xml:space="preserve"> се заменя с цифрата </w:t>
      </w:r>
      <w:r w:rsidRPr="00D514D7">
        <w:rPr>
          <w:rFonts w:ascii="Times New Roman" w:hAnsi="Times New Roman" w:cs="Times New Roman"/>
          <w:b/>
          <w:sz w:val="24"/>
          <w:szCs w:val="24"/>
          <w:shd w:val="clear" w:color="auto" w:fill="FEFEFE"/>
        </w:rPr>
        <w:t>„</w:t>
      </w:r>
      <w:r>
        <w:rPr>
          <w:rFonts w:ascii="Times New Roman" w:hAnsi="Times New Roman" w:cs="Times New Roman"/>
          <w:b/>
          <w:sz w:val="24"/>
          <w:szCs w:val="24"/>
          <w:shd w:val="clear" w:color="auto" w:fill="FEFEFE"/>
        </w:rPr>
        <w:t>30,00</w:t>
      </w:r>
      <w:r w:rsidRPr="00D514D7">
        <w:rPr>
          <w:rFonts w:ascii="Times New Roman" w:hAnsi="Times New Roman" w:cs="Times New Roman"/>
          <w:b/>
          <w:sz w:val="24"/>
          <w:szCs w:val="24"/>
          <w:shd w:val="clear" w:color="auto" w:fill="FEFEFE"/>
        </w:rPr>
        <w:t>“;</w:t>
      </w:r>
    </w:p>
    <w:p w:rsidR="001D5CA0" w:rsidRPr="00D514D7" w:rsidRDefault="001D5CA0" w:rsidP="001D5CA0">
      <w:pPr>
        <w:pStyle w:val="a4"/>
        <w:numPr>
          <w:ilvl w:val="1"/>
          <w:numId w:val="4"/>
        </w:numPr>
        <w:spacing w:after="0"/>
        <w:ind w:left="0" w:firstLine="709"/>
        <w:jc w:val="both"/>
        <w:rPr>
          <w:rFonts w:ascii="Times New Roman" w:hAnsi="Times New Roman" w:cs="Times New Roman"/>
          <w:sz w:val="24"/>
          <w:szCs w:val="24"/>
        </w:rPr>
      </w:pPr>
      <w:r w:rsidRPr="00D514D7">
        <w:rPr>
          <w:rFonts w:ascii="Times New Roman" w:hAnsi="Times New Roman" w:cs="Times New Roman"/>
          <w:sz w:val="24"/>
          <w:szCs w:val="24"/>
        </w:rPr>
        <w:t xml:space="preserve">В </w:t>
      </w:r>
      <w:r w:rsidRPr="00D514D7">
        <w:rPr>
          <w:rFonts w:ascii="Times New Roman" w:hAnsi="Times New Roman" w:cs="Times New Roman"/>
          <w:sz w:val="24"/>
          <w:szCs w:val="24"/>
          <w:shd w:val="clear" w:color="auto" w:fill="FEFEFE"/>
        </w:rPr>
        <w:t xml:space="preserve">точка 3. цифрата </w:t>
      </w:r>
      <w:r w:rsidRPr="00D514D7">
        <w:rPr>
          <w:rFonts w:ascii="Times New Roman" w:hAnsi="Times New Roman" w:cs="Times New Roman"/>
          <w:b/>
          <w:i/>
          <w:sz w:val="24"/>
          <w:szCs w:val="24"/>
          <w:shd w:val="clear" w:color="auto" w:fill="FEFEFE"/>
        </w:rPr>
        <w:t>„</w:t>
      </w:r>
      <w:r>
        <w:rPr>
          <w:rFonts w:ascii="Times New Roman" w:hAnsi="Times New Roman" w:cs="Times New Roman"/>
          <w:b/>
          <w:i/>
          <w:sz w:val="24"/>
          <w:szCs w:val="24"/>
          <w:shd w:val="clear" w:color="auto" w:fill="FEFEFE"/>
        </w:rPr>
        <w:t>35,00</w:t>
      </w:r>
      <w:r w:rsidRPr="00D514D7">
        <w:rPr>
          <w:rFonts w:ascii="Times New Roman" w:hAnsi="Times New Roman" w:cs="Times New Roman"/>
          <w:b/>
          <w:i/>
          <w:sz w:val="24"/>
          <w:szCs w:val="24"/>
          <w:shd w:val="clear" w:color="auto" w:fill="FEFEFE"/>
        </w:rPr>
        <w:t>“</w:t>
      </w:r>
      <w:r w:rsidRPr="00D514D7">
        <w:rPr>
          <w:rFonts w:ascii="Times New Roman" w:hAnsi="Times New Roman" w:cs="Times New Roman"/>
          <w:sz w:val="24"/>
          <w:szCs w:val="24"/>
          <w:shd w:val="clear" w:color="auto" w:fill="FEFEFE"/>
        </w:rPr>
        <w:t xml:space="preserve"> се заменя с цифрата </w:t>
      </w:r>
      <w:r>
        <w:rPr>
          <w:rFonts w:ascii="Times New Roman" w:hAnsi="Times New Roman" w:cs="Times New Roman"/>
          <w:b/>
          <w:sz w:val="24"/>
          <w:szCs w:val="24"/>
          <w:shd w:val="clear" w:color="auto" w:fill="FEFEFE"/>
        </w:rPr>
        <w:t>„40,00</w:t>
      </w:r>
      <w:r w:rsidRPr="00D514D7">
        <w:rPr>
          <w:rFonts w:ascii="Times New Roman" w:hAnsi="Times New Roman" w:cs="Times New Roman"/>
          <w:b/>
          <w:sz w:val="24"/>
          <w:szCs w:val="24"/>
          <w:shd w:val="clear" w:color="auto" w:fill="FEFEFE"/>
        </w:rPr>
        <w:t>“;</w:t>
      </w:r>
    </w:p>
    <w:p w:rsidR="001D5CA0" w:rsidRPr="003F0982" w:rsidRDefault="001D5CA0" w:rsidP="001D5CA0">
      <w:pPr>
        <w:pStyle w:val="a4"/>
        <w:numPr>
          <w:ilvl w:val="1"/>
          <w:numId w:val="4"/>
        </w:numPr>
        <w:spacing w:after="0"/>
        <w:ind w:left="0" w:firstLine="709"/>
        <w:jc w:val="both"/>
        <w:rPr>
          <w:rFonts w:ascii="Times New Roman" w:hAnsi="Times New Roman" w:cs="Times New Roman"/>
          <w:sz w:val="24"/>
          <w:szCs w:val="24"/>
        </w:rPr>
      </w:pPr>
      <w:r w:rsidRPr="00D514D7">
        <w:rPr>
          <w:rFonts w:ascii="Times New Roman" w:hAnsi="Times New Roman" w:cs="Times New Roman"/>
          <w:sz w:val="24"/>
          <w:szCs w:val="24"/>
        </w:rPr>
        <w:t xml:space="preserve">В </w:t>
      </w:r>
      <w:r w:rsidRPr="00D514D7">
        <w:rPr>
          <w:rFonts w:ascii="Times New Roman" w:hAnsi="Times New Roman" w:cs="Times New Roman"/>
          <w:sz w:val="24"/>
          <w:szCs w:val="24"/>
          <w:shd w:val="clear" w:color="auto" w:fill="FEFEFE"/>
        </w:rPr>
        <w:t xml:space="preserve">точка 4. цифрата </w:t>
      </w:r>
      <w:r w:rsidRPr="00D514D7">
        <w:rPr>
          <w:rFonts w:ascii="Times New Roman" w:hAnsi="Times New Roman" w:cs="Times New Roman"/>
          <w:b/>
          <w:i/>
          <w:sz w:val="24"/>
          <w:szCs w:val="24"/>
          <w:shd w:val="clear" w:color="auto" w:fill="FEFEFE"/>
        </w:rPr>
        <w:t>„</w:t>
      </w:r>
      <w:r>
        <w:rPr>
          <w:rFonts w:ascii="Times New Roman" w:hAnsi="Times New Roman" w:cs="Times New Roman"/>
          <w:b/>
          <w:i/>
          <w:sz w:val="24"/>
          <w:szCs w:val="24"/>
          <w:shd w:val="clear" w:color="auto" w:fill="FEFEFE"/>
        </w:rPr>
        <w:t>50,00</w:t>
      </w:r>
      <w:r w:rsidRPr="00D514D7">
        <w:rPr>
          <w:rFonts w:ascii="Times New Roman" w:hAnsi="Times New Roman" w:cs="Times New Roman"/>
          <w:b/>
          <w:i/>
          <w:sz w:val="24"/>
          <w:szCs w:val="24"/>
          <w:shd w:val="clear" w:color="auto" w:fill="FEFEFE"/>
        </w:rPr>
        <w:t>“</w:t>
      </w:r>
      <w:r w:rsidRPr="00D514D7">
        <w:rPr>
          <w:rFonts w:ascii="Times New Roman" w:hAnsi="Times New Roman" w:cs="Times New Roman"/>
          <w:sz w:val="24"/>
          <w:szCs w:val="24"/>
          <w:shd w:val="clear" w:color="auto" w:fill="FEFEFE"/>
        </w:rPr>
        <w:t xml:space="preserve"> се заменя с цифрата </w:t>
      </w:r>
      <w:r>
        <w:rPr>
          <w:rFonts w:ascii="Times New Roman" w:hAnsi="Times New Roman" w:cs="Times New Roman"/>
          <w:b/>
          <w:sz w:val="24"/>
          <w:szCs w:val="24"/>
          <w:shd w:val="clear" w:color="auto" w:fill="FEFEFE"/>
        </w:rPr>
        <w:t>„60,00</w:t>
      </w:r>
      <w:r w:rsidRPr="00D514D7">
        <w:rPr>
          <w:rFonts w:ascii="Times New Roman" w:hAnsi="Times New Roman" w:cs="Times New Roman"/>
          <w:b/>
          <w:sz w:val="24"/>
          <w:szCs w:val="24"/>
          <w:shd w:val="clear" w:color="auto" w:fill="FEFEFE"/>
        </w:rPr>
        <w:t>“;</w:t>
      </w:r>
    </w:p>
    <w:p w:rsidR="001D5CA0" w:rsidRPr="001D5CA0" w:rsidRDefault="001D5CA0" w:rsidP="001D5CA0">
      <w:pPr>
        <w:pStyle w:val="a4"/>
        <w:numPr>
          <w:ilvl w:val="1"/>
          <w:numId w:val="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точка 5. Цифрата </w:t>
      </w:r>
      <w:r w:rsidRPr="003F0982">
        <w:rPr>
          <w:rFonts w:ascii="Times New Roman" w:hAnsi="Times New Roman" w:cs="Times New Roman"/>
          <w:b/>
          <w:i/>
          <w:sz w:val="24"/>
          <w:szCs w:val="24"/>
        </w:rPr>
        <w:t>„</w:t>
      </w:r>
      <w:r>
        <w:rPr>
          <w:rFonts w:ascii="Times New Roman" w:hAnsi="Times New Roman" w:cs="Times New Roman"/>
          <w:b/>
          <w:i/>
          <w:sz w:val="24"/>
          <w:szCs w:val="24"/>
        </w:rPr>
        <w:t>75,00</w:t>
      </w:r>
      <w:r w:rsidRPr="003F0982">
        <w:rPr>
          <w:rFonts w:ascii="Times New Roman" w:hAnsi="Times New Roman" w:cs="Times New Roman"/>
          <w:b/>
          <w:i/>
          <w:sz w:val="24"/>
          <w:szCs w:val="24"/>
        </w:rPr>
        <w:t>“</w:t>
      </w:r>
      <w:r>
        <w:rPr>
          <w:rFonts w:ascii="Times New Roman" w:hAnsi="Times New Roman" w:cs="Times New Roman"/>
          <w:sz w:val="24"/>
          <w:szCs w:val="24"/>
        </w:rPr>
        <w:t xml:space="preserve"> се заменя с цифрата </w:t>
      </w:r>
      <w:r w:rsidRPr="003F0982">
        <w:rPr>
          <w:rFonts w:ascii="Times New Roman" w:hAnsi="Times New Roman" w:cs="Times New Roman"/>
          <w:b/>
          <w:sz w:val="24"/>
          <w:szCs w:val="24"/>
        </w:rPr>
        <w:t>„</w:t>
      </w:r>
      <w:r>
        <w:rPr>
          <w:rFonts w:ascii="Times New Roman" w:hAnsi="Times New Roman" w:cs="Times New Roman"/>
          <w:b/>
          <w:sz w:val="24"/>
          <w:szCs w:val="24"/>
        </w:rPr>
        <w:t>80,00</w:t>
      </w:r>
      <w:r w:rsidRPr="003F0982">
        <w:rPr>
          <w:rFonts w:ascii="Times New Roman" w:hAnsi="Times New Roman" w:cs="Times New Roman"/>
          <w:b/>
          <w:sz w:val="24"/>
          <w:szCs w:val="24"/>
        </w:rPr>
        <w:t>“</w:t>
      </w:r>
      <w:r>
        <w:rPr>
          <w:rFonts w:ascii="Times New Roman" w:hAnsi="Times New Roman" w:cs="Times New Roman"/>
          <w:b/>
          <w:sz w:val="24"/>
          <w:szCs w:val="24"/>
        </w:rPr>
        <w:t>;</w:t>
      </w:r>
    </w:p>
    <w:p w:rsidR="001D5CA0" w:rsidRPr="00033F53" w:rsidRDefault="001D5CA0" w:rsidP="001D5CA0">
      <w:pPr>
        <w:pStyle w:val="a4"/>
        <w:numPr>
          <w:ilvl w:val="1"/>
          <w:numId w:val="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точка 6. Цифрата </w:t>
      </w:r>
      <w:r w:rsidRPr="003F0982">
        <w:rPr>
          <w:rFonts w:ascii="Times New Roman" w:hAnsi="Times New Roman" w:cs="Times New Roman"/>
          <w:b/>
          <w:i/>
          <w:sz w:val="24"/>
          <w:szCs w:val="24"/>
        </w:rPr>
        <w:t>„</w:t>
      </w:r>
      <w:r>
        <w:rPr>
          <w:rFonts w:ascii="Times New Roman" w:hAnsi="Times New Roman" w:cs="Times New Roman"/>
          <w:b/>
          <w:i/>
          <w:sz w:val="24"/>
          <w:szCs w:val="24"/>
        </w:rPr>
        <w:t>130,00</w:t>
      </w:r>
      <w:r w:rsidRPr="003F0982">
        <w:rPr>
          <w:rFonts w:ascii="Times New Roman" w:hAnsi="Times New Roman" w:cs="Times New Roman"/>
          <w:b/>
          <w:i/>
          <w:sz w:val="24"/>
          <w:szCs w:val="24"/>
        </w:rPr>
        <w:t>“</w:t>
      </w:r>
      <w:r>
        <w:rPr>
          <w:rFonts w:ascii="Times New Roman" w:hAnsi="Times New Roman" w:cs="Times New Roman"/>
          <w:sz w:val="24"/>
          <w:szCs w:val="24"/>
        </w:rPr>
        <w:t xml:space="preserve"> се заменя с цифрата </w:t>
      </w:r>
      <w:r w:rsidRPr="003F0982">
        <w:rPr>
          <w:rFonts w:ascii="Times New Roman" w:hAnsi="Times New Roman" w:cs="Times New Roman"/>
          <w:b/>
          <w:sz w:val="24"/>
          <w:szCs w:val="24"/>
        </w:rPr>
        <w:t>„</w:t>
      </w:r>
      <w:r>
        <w:rPr>
          <w:rFonts w:ascii="Times New Roman" w:hAnsi="Times New Roman" w:cs="Times New Roman"/>
          <w:b/>
          <w:sz w:val="24"/>
          <w:szCs w:val="24"/>
        </w:rPr>
        <w:t>140,00</w:t>
      </w:r>
      <w:r w:rsidRPr="003F0982">
        <w:rPr>
          <w:rFonts w:ascii="Times New Roman" w:hAnsi="Times New Roman" w:cs="Times New Roman"/>
          <w:b/>
          <w:sz w:val="24"/>
          <w:szCs w:val="24"/>
        </w:rPr>
        <w:t>“.</w:t>
      </w:r>
    </w:p>
    <w:p w:rsidR="001D5CA0" w:rsidRDefault="001D5CA0" w:rsidP="001D5CA0">
      <w:pPr>
        <w:spacing w:after="0"/>
        <w:ind w:firstLine="708"/>
        <w:jc w:val="both"/>
        <w:rPr>
          <w:rFonts w:ascii="Times New Roman" w:hAnsi="Times New Roman" w:cs="Times New Roman"/>
          <w:sz w:val="24"/>
          <w:szCs w:val="24"/>
        </w:rPr>
      </w:pPr>
      <w:r w:rsidRPr="001D5CA0">
        <w:rPr>
          <w:rFonts w:ascii="Times New Roman" w:hAnsi="Times New Roman" w:cs="Times New Roman"/>
          <w:b/>
          <w:sz w:val="24"/>
          <w:szCs w:val="24"/>
        </w:rPr>
        <w:t>§8.</w:t>
      </w:r>
      <w:r>
        <w:rPr>
          <w:rFonts w:ascii="Times New Roman" w:hAnsi="Times New Roman" w:cs="Times New Roman"/>
          <w:sz w:val="24"/>
          <w:szCs w:val="24"/>
        </w:rPr>
        <w:t xml:space="preserve"> В чл.43, ал.5</w:t>
      </w:r>
      <w:r w:rsidRPr="00033F53">
        <w:rPr>
          <w:rFonts w:ascii="Times New Roman" w:hAnsi="Times New Roman" w:cs="Times New Roman"/>
          <w:sz w:val="24"/>
          <w:szCs w:val="24"/>
        </w:rPr>
        <w:t xml:space="preserve"> от Раздел </w:t>
      </w:r>
      <w:r w:rsidRPr="00033F53">
        <w:rPr>
          <w:rFonts w:ascii="Times New Roman" w:hAnsi="Times New Roman" w:cs="Times New Roman"/>
          <w:sz w:val="24"/>
          <w:szCs w:val="24"/>
          <w:lang w:val="en-US"/>
        </w:rPr>
        <w:t>IV</w:t>
      </w:r>
      <w:r w:rsidRPr="00033F53">
        <w:rPr>
          <w:rFonts w:ascii="Times New Roman" w:hAnsi="Times New Roman" w:cs="Times New Roman"/>
          <w:sz w:val="24"/>
          <w:szCs w:val="24"/>
        </w:rPr>
        <w:t xml:space="preserve"> „Данък върху превозните средства“ на Глава втора „Местни данъци“, се правят следните изменения:</w:t>
      </w:r>
    </w:p>
    <w:p w:rsidR="001D5CA0" w:rsidRPr="001D5CA0" w:rsidRDefault="001D5CA0" w:rsidP="001D5CA0">
      <w:pPr>
        <w:pStyle w:val="a4"/>
        <w:numPr>
          <w:ilvl w:val="1"/>
          <w:numId w:val="5"/>
        </w:numPr>
        <w:spacing w:after="0"/>
        <w:ind w:left="0" w:firstLine="709"/>
        <w:jc w:val="both"/>
        <w:rPr>
          <w:rFonts w:ascii="Times New Roman" w:hAnsi="Times New Roman" w:cs="Times New Roman"/>
          <w:sz w:val="24"/>
          <w:szCs w:val="24"/>
        </w:rPr>
      </w:pPr>
      <w:r w:rsidRPr="001D5CA0">
        <w:rPr>
          <w:rFonts w:ascii="Times New Roman" w:hAnsi="Times New Roman" w:cs="Times New Roman"/>
          <w:sz w:val="24"/>
          <w:szCs w:val="24"/>
          <w:shd w:val="clear" w:color="auto" w:fill="FEFEFE"/>
        </w:rPr>
        <w:t xml:space="preserve">В точка 1. Цифрата </w:t>
      </w:r>
      <w:r w:rsidRPr="001D5CA0">
        <w:rPr>
          <w:rFonts w:ascii="Times New Roman" w:hAnsi="Times New Roman" w:cs="Times New Roman"/>
          <w:b/>
          <w:i/>
          <w:sz w:val="24"/>
          <w:szCs w:val="24"/>
          <w:shd w:val="clear" w:color="auto" w:fill="FEFEFE"/>
        </w:rPr>
        <w:t>„</w:t>
      </w:r>
      <w:r>
        <w:rPr>
          <w:rFonts w:ascii="Times New Roman" w:hAnsi="Times New Roman" w:cs="Times New Roman"/>
          <w:b/>
          <w:i/>
          <w:sz w:val="24"/>
          <w:szCs w:val="24"/>
          <w:shd w:val="clear" w:color="auto" w:fill="FEFEFE"/>
        </w:rPr>
        <w:t>50</w:t>
      </w:r>
      <w:r w:rsidRPr="001D5CA0">
        <w:rPr>
          <w:rFonts w:ascii="Times New Roman" w:hAnsi="Times New Roman" w:cs="Times New Roman"/>
          <w:b/>
          <w:i/>
          <w:sz w:val="24"/>
          <w:szCs w:val="24"/>
          <w:shd w:val="clear" w:color="auto" w:fill="FEFEFE"/>
        </w:rPr>
        <w:t>,00“</w:t>
      </w:r>
      <w:r w:rsidRPr="001D5CA0">
        <w:rPr>
          <w:rFonts w:ascii="Times New Roman" w:hAnsi="Times New Roman" w:cs="Times New Roman"/>
          <w:sz w:val="24"/>
          <w:szCs w:val="24"/>
          <w:shd w:val="clear" w:color="auto" w:fill="FEFEFE"/>
        </w:rPr>
        <w:t xml:space="preserve"> се заменя с цифрата </w:t>
      </w:r>
      <w:r w:rsidRPr="001D5CA0">
        <w:rPr>
          <w:rFonts w:ascii="Times New Roman" w:hAnsi="Times New Roman" w:cs="Times New Roman"/>
          <w:b/>
          <w:sz w:val="24"/>
          <w:szCs w:val="24"/>
          <w:shd w:val="clear" w:color="auto" w:fill="FEFEFE"/>
        </w:rPr>
        <w:t>„</w:t>
      </w:r>
      <w:r>
        <w:rPr>
          <w:rFonts w:ascii="Times New Roman" w:hAnsi="Times New Roman" w:cs="Times New Roman"/>
          <w:b/>
          <w:sz w:val="24"/>
          <w:szCs w:val="24"/>
          <w:shd w:val="clear" w:color="auto" w:fill="FEFEFE"/>
        </w:rPr>
        <w:t>60</w:t>
      </w:r>
      <w:r w:rsidRPr="001D5CA0">
        <w:rPr>
          <w:rFonts w:ascii="Times New Roman" w:hAnsi="Times New Roman" w:cs="Times New Roman"/>
          <w:b/>
          <w:sz w:val="24"/>
          <w:szCs w:val="24"/>
          <w:shd w:val="clear" w:color="auto" w:fill="FEFEFE"/>
        </w:rPr>
        <w:t>,00“;</w:t>
      </w:r>
    </w:p>
    <w:p w:rsidR="001D5CA0" w:rsidRPr="001D5CA0" w:rsidRDefault="001D5CA0" w:rsidP="001D5CA0">
      <w:pPr>
        <w:pStyle w:val="a4"/>
        <w:numPr>
          <w:ilvl w:val="1"/>
          <w:numId w:val="5"/>
        </w:numPr>
        <w:spacing w:after="0"/>
        <w:ind w:left="0" w:firstLine="709"/>
        <w:jc w:val="both"/>
        <w:rPr>
          <w:rFonts w:ascii="Times New Roman" w:hAnsi="Times New Roman" w:cs="Times New Roman"/>
          <w:sz w:val="24"/>
          <w:szCs w:val="24"/>
        </w:rPr>
      </w:pPr>
      <w:r w:rsidRPr="00D514D7">
        <w:rPr>
          <w:rFonts w:ascii="Times New Roman" w:hAnsi="Times New Roman" w:cs="Times New Roman"/>
          <w:sz w:val="24"/>
          <w:szCs w:val="24"/>
        </w:rPr>
        <w:t xml:space="preserve">В </w:t>
      </w:r>
      <w:r w:rsidRPr="00D514D7">
        <w:rPr>
          <w:rFonts w:ascii="Times New Roman" w:hAnsi="Times New Roman" w:cs="Times New Roman"/>
          <w:sz w:val="24"/>
          <w:szCs w:val="24"/>
          <w:shd w:val="clear" w:color="auto" w:fill="FEFEFE"/>
        </w:rPr>
        <w:t xml:space="preserve">точка 2. цифрата </w:t>
      </w:r>
      <w:r w:rsidRPr="00D514D7">
        <w:rPr>
          <w:rFonts w:ascii="Times New Roman" w:hAnsi="Times New Roman" w:cs="Times New Roman"/>
          <w:b/>
          <w:i/>
          <w:sz w:val="24"/>
          <w:szCs w:val="24"/>
          <w:shd w:val="clear" w:color="auto" w:fill="FEFEFE"/>
        </w:rPr>
        <w:t>„</w:t>
      </w:r>
      <w:r>
        <w:rPr>
          <w:rFonts w:ascii="Times New Roman" w:hAnsi="Times New Roman" w:cs="Times New Roman"/>
          <w:b/>
          <w:i/>
          <w:sz w:val="24"/>
          <w:szCs w:val="24"/>
          <w:shd w:val="clear" w:color="auto" w:fill="FEFEFE"/>
        </w:rPr>
        <w:t>100,00</w:t>
      </w:r>
      <w:r w:rsidRPr="00D514D7">
        <w:rPr>
          <w:rFonts w:ascii="Times New Roman" w:hAnsi="Times New Roman" w:cs="Times New Roman"/>
          <w:b/>
          <w:i/>
          <w:sz w:val="24"/>
          <w:szCs w:val="24"/>
          <w:shd w:val="clear" w:color="auto" w:fill="FEFEFE"/>
        </w:rPr>
        <w:t>“</w:t>
      </w:r>
      <w:r w:rsidRPr="00D514D7">
        <w:rPr>
          <w:rFonts w:ascii="Times New Roman" w:hAnsi="Times New Roman" w:cs="Times New Roman"/>
          <w:sz w:val="24"/>
          <w:szCs w:val="24"/>
          <w:shd w:val="clear" w:color="auto" w:fill="FEFEFE"/>
        </w:rPr>
        <w:t xml:space="preserve"> се заменя с цифрата </w:t>
      </w:r>
      <w:r w:rsidRPr="00D514D7">
        <w:rPr>
          <w:rFonts w:ascii="Times New Roman" w:hAnsi="Times New Roman" w:cs="Times New Roman"/>
          <w:b/>
          <w:sz w:val="24"/>
          <w:szCs w:val="24"/>
          <w:shd w:val="clear" w:color="auto" w:fill="FEFEFE"/>
        </w:rPr>
        <w:t>„</w:t>
      </w:r>
      <w:r>
        <w:rPr>
          <w:rFonts w:ascii="Times New Roman" w:hAnsi="Times New Roman" w:cs="Times New Roman"/>
          <w:b/>
          <w:sz w:val="24"/>
          <w:szCs w:val="24"/>
          <w:shd w:val="clear" w:color="auto" w:fill="FEFEFE"/>
        </w:rPr>
        <w:t>110,00</w:t>
      </w:r>
      <w:r w:rsidRPr="00D514D7">
        <w:rPr>
          <w:rFonts w:ascii="Times New Roman" w:hAnsi="Times New Roman" w:cs="Times New Roman"/>
          <w:b/>
          <w:sz w:val="24"/>
          <w:szCs w:val="24"/>
          <w:shd w:val="clear" w:color="auto" w:fill="FEFEFE"/>
        </w:rPr>
        <w:t>“;</w:t>
      </w:r>
    </w:p>
    <w:p w:rsidR="001D5CA0" w:rsidRPr="00033F53" w:rsidRDefault="001D5CA0" w:rsidP="001D5CA0">
      <w:pPr>
        <w:spacing w:after="0"/>
        <w:ind w:firstLine="708"/>
        <w:jc w:val="both"/>
        <w:rPr>
          <w:rFonts w:ascii="Times New Roman" w:hAnsi="Times New Roman" w:cs="Times New Roman"/>
          <w:sz w:val="24"/>
          <w:szCs w:val="24"/>
        </w:rPr>
      </w:pPr>
      <w:r w:rsidRPr="001D5CA0">
        <w:rPr>
          <w:rFonts w:ascii="Times New Roman" w:hAnsi="Times New Roman" w:cs="Times New Roman"/>
          <w:b/>
          <w:sz w:val="24"/>
          <w:szCs w:val="24"/>
        </w:rPr>
        <w:t>§</w:t>
      </w:r>
      <w:r>
        <w:rPr>
          <w:rFonts w:ascii="Times New Roman" w:hAnsi="Times New Roman" w:cs="Times New Roman"/>
          <w:b/>
          <w:sz w:val="24"/>
          <w:szCs w:val="24"/>
        </w:rPr>
        <w:t>9</w:t>
      </w:r>
      <w:r w:rsidRPr="001D5CA0">
        <w:rPr>
          <w:rFonts w:ascii="Times New Roman" w:hAnsi="Times New Roman" w:cs="Times New Roman"/>
          <w:b/>
          <w:sz w:val="24"/>
          <w:szCs w:val="24"/>
        </w:rPr>
        <w:t>.</w:t>
      </w:r>
      <w:r w:rsidRPr="001D5CA0">
        <w:rPr>
          <w:rFonts w:ascii="Times New Roman" w:hAnsi="Times New Roman" w:cs="Times New Roman"/>
          <w:sz w:val="24"/>
          <w:szCs w:val="24"/>
        </w:rPr>
        <w:t xml:space="preserve"> В чл.43, ал.</w:t>
      </w:r>
      <w:r>
        <w:rPr>
          <w:rFonts w:ascii="Times New Roman" w:hAnsi="Times New Roman" w:cs="Times New Roman"/>
          <w:sz w:val="24"/>
          <w:szCs w:val="24"/>
        </w:rPr>
        <w:t>6</w:t>
      </w:r>
      <w:r w:rsidRPr="001D5CA0">
        <w:rPr>
          <w:rFonts w:ascii="Times New Roman" w:hAnsi="Times New Roman" w:cs="Times New Roman"/>
          <w:sz w:val="24"/>
          <w:szCs w:val="24"/>
        </w:rPr>
        <w:t xml:space="preserve"> от Раздел </w:t>
      </w:r>
      <w:r w:rsidRPr="001D5CA0">
        <w:rPr>
          <w:rFonts w:ascii="Times New Roman" w:hAnsi="Times New Roman" w:cs="Times New Roman"/>
          <w:sz w:val="24"/>
          <w:szCs w:val="24"/>
          <w:lang w:val="en-US"/>
        </w:rPr>
        <w:t>IV</w:t>
      </w:r>
      <w:r w:rsidRPr="001D5CA0">
        <w:rPr>
          <w:rFonts w:ascii="Times New Roman" w:hAnsi="Times New Roman" w:cs="Times New Roman"/>
          <w:sz w:val="24"/>
          <w:szCs w:val="24"/>
        </w:rPr>
        <w:t xml:space="preserve"> „Данък върху превозните средства“ на Глава втора „Местни данъци“, </w:t>
      </w:r>
      <w:r>
        <w:rPr>
          <w:rFonts w:ascii="Times New Roman" w:hAnsi="Times New Roman" w:cs="Times New Roman"/>
          <w:sz w:val="24"/>
          <w:szCs w:val="24"/>
        </w:rPr>
        <w:t xml:space="preserve">цифрата </w:t>
      </w:r>
      <w:r w:rsidRPr="001D5CA0">
        <w:rPr>
          <w:rFonts w:ascii="Times New Roman" w:hAnsi="Times New Roman" w:cs="Times New Roman"/>
          <w:b/>
          <w:i/>
          <w:sz w:val="24"/>
          <w:szCs w:val="24"/>
        </w:rPr>
        <w:t>„10,00“</w:t>
      </w:r>
      <w:r>
        <w:rPr>
          <w:rFonts w:ascii="Times New Roman" w:hAnsi="Times New Roman" w:cs="Times New Roman"/>
          <w:sz w:val="24"/>
          <w:szCs w:val="24"/>
        </w:rPr>
        <w:t xml:space="preserve"> се заменя с цифрата </w:t>
      </w:r>
      <w:r w:rsidRPr="001D5CA0">
        <w:rPr>
          <w:rFonts w:ascii="Times New Roman" w:hAnsi="Times New Roman" w:cs="Times New Roman"/>
          <w:b/>
          <w:sz w:val="24"/>
          <w:szCs w:val="24"/>
        </w:rPr>
        <w:t>„15,00“</w:t>
      </w:r>
      <w:r>
        <w:rPr>
          <w:rFonts w:ascii="Times New Roman" w:hAnsi="Times New Roman" w:cs="Times New Roman"/>
          <w:b/>
          <w:sz w:val="24"/>
          <w:szCs w:val="24"/>
        </w:rPr>
        <w:t>.</w:t>
      </w:r>
    </w:p>
    <w:p w:rsidR="00D514D7" w:rsidRDefault="00CB3012" w:rsidP="00CB3012">
      <w:pPr>
        <w:pStyle w:val="m"/>
        <w:ind w:firstLine="708"/>
      </w:pPr>
      <w:r w:rsidRPr="00CB3012">
        <w:rPr>
          <w:b/>
        </w:rPr>
        <w:t>§</w:t>
      </w:r>
      <w:r w:rsidR="001D5CA0">
        <w:rPr>
          <w:b/>
        </w:rPr>
        <w:t>10</w:t>
      </w:r>
      <w:r w:rsidRPr="00CB3012">
        <w:rPr>
          <w:b/>
        </w:rPr>
        <w:t>.</w:t>
      </w:r>
      <w:r w:rsidRPr="00CB3012">
        <w:t xml:space="preserve"> </w:t>
      </w:r>
      <w:r w:rsidRPr="00CB3012">
        <w:rPr>
          <w:b/>
          <w:i/>
          <w:lang w:val="en-US"/>
        </w:rPr>
        <w:t>(</w:t>
      </w:r>
      <w:proofErr w:type="gramStart"/>
      <w:r w:rsidRPr="00CB3012">
        <w:rPr>
          <w:b/>
          <w:i/>
        </w:rPr>
        <w:t>в</w:t>
      </w:r>
      <w:proofErr w:type="gramEnd"/>
      <w:r w:rsidRPr="00CB3012">
        <w:rPr>
          <w:b/>
          <w:i/>
        </w:rPr>
        <w:t xml:space="preserve"> сила от 01.</w:t>
      </w:r>
      <w:proofErr w:type="spellStart"/>
      <w:r w:rsidRPr="00CB3012">
        <w:rPr>
          <w:b/>
          <w:i/>
        </w:rPr>
        <w:t>01</w:t>
      </w:r>
      <w:proofErr w:type="spellEnd"/>
      <w:r w:rsidRPr="00CB3012">
        <w:rPr>
          <w:b/>
          <w:i/>
        </w:rPr>
        <w:t>.2018 г.</w:t>
      </w:r>
      <w:r w:rsidRPr="00CB3012">
        <w:rPr>
          <w:b/>
          <w:i/>
          <w:lang w:val="en-US"/>
        </w:rPr>
        <w:t>)</w:t>
      </w:r>
      <w:r>
        <w:rPr>
          <w:b/>
          <w:i/>
        </w:rPr>
        <w:t xml:space="preserve"> </w:t>
      </w:r>
      <w:r w:rsidRPr="00CB3012">
        <w:t>В чл.</w:t>
      </w:r>
      <w:r w:rsidR="00D514D7">
        <w:t>48, ал.4, изречение второ се заличава и се добавя текста:</w:t>
      </w:r>
    </w:p>
    <w:p w:rsidR="00D514D7" w:rsidRPr="00D514D7" w:rsidRDefault="00D514D7" w:rsidP="00D514D7">
      <w:pPr>
        <w:pStyle w:val="a5"/>
        <w:spacing w:before="0" w:beforeAutospacing="0" w:after="0" w:afterAutospacing="0"/>
        <w:ind w:firstLine="708"/>
        <w:jc w:val="both"/>
        <w:rPr>
          <w:i/>
        </w:rPr>
      </w:pPr>
      <w:r>
        <w:rPr>
          <w:i/>
        </w:rPr>
        <w:t>„</w:t>
      </w:r>
      <w:r w:rsidRPr="00D514D7">
        <w:rPr>
          <w:i/>
        </w:rPr>
        <w:t>1. проверка чрез автоматизиран обмен на информация между информационната система за електронно регистриране на извършените периодични прегледи на пътни превозни средства, поддържана от Министерството на транспорта, информационните технологии и съобщенията, и:</w:t>
      </w:r>
    </w:p>
    <w:p w:rsidR="00D514D7" w:rsidRPr="00D514D7" w:rsidRDefault="00D514D7" w:rsidP="00D514D7">
      <w:pPr>
        <w:pStyle w:val="a5"/>
        <w:spacing w:before="0" w:beforeAutospacing="0" w:after="0" w:afterAutospacing="0"/>
        <w:ind w:firstLine="708"/>
        <w:rPr>
          <w:i/>
        </w:rPr>
      </w:pPr>
      <w:r w:rsidRPr="00D514D7">
        <w:rPr>
          <w:i/>
        </w:rPr>
        <w:t xml:space="preserve">а) системата за обмен на информация, поддържана от Министерството на финансите в изпълнение на </w:t>
      </w:r>
      <w:hyperlink r:id="rId9" w:history="1">
        <w:r w:rsidRPr="00D514D7">
          <w:rPr>
            <w:rStyle w:val="a6"/>
            <w:i/>
            <w:color w:val="auto"/>
            <w:u w:val="none"/>
          </w:rPr>
          <w:t>чл. 5а</w:t>
        </w:r>
      </w:hyperlink>
      <w:r w:rsidRPr="00D514D7">
        <w:rPr>
          <w:i/>
        </w:rPr>
        <w:t>, или</w:t>
      </w:r>
    </w:p>
    <w:p w:rsidR="00D514D7" w:rsidRPr="00D514D7" w:rsidRDefault="00D514D7" w:rsidP="00D514D7">
      <w:pPr>
        <w:pStyle w:val="a5"/>
        <w:spacing w:before="0" w:beforeAutospacing="0" w:after="0" w:afterAutospacing="0"/>
        <w:ind w:firstLine="708"/>
        <w:rPr>
          <w:i/>
        </w:rPr>
      </w:pPr>
      <w:r w:rsidRPr="00D514D7">
        <w:rPr>
          <w:i/>
        </w:rPr>
        <w:t>б) съответната система за администриране на местни данъци и такси на общината, или</w:t>
      </w:r>
    </w:p>
    <w:p w:rsidR="00D514D7" w:rsidRPr="00D514D7" w:rsidRDefault="00D514D7" w:rsidP="00D514D7">
      <w:pPr>
        <w:pStyle w:val="a5"/>
        <w:spacing w:before="0" w:beforeAutospacing="0" w:after="0" w:afterAutospacing="0"/>
        <w:ind w:firstLine="708"/>
        <w:rPr>
          <w:i/>
        </w:rPr>
      </w:pPr>
      <w:r w:rsidRPr="00D514D7">
        <w:rPr>
          <w:i/>
        </w:rPr>
        <w:t>2. представяне на издаден или заверен от общината документ.</w:t>
      </w:r>
      <w:r>
        <w:rPr>
          <w:i/>
        </w:rPr>
        <w:t>“</w:t>
      </w:r>
    </w:p>
    <w:p w:rsidR="000F3F70" w:rsidRDefault="000F3F70" w:rsidP="00DE6115">
      <w:pPr>
        <w:tabs>
          <w:tab w:val="left" w:pos="1134"/>
        </w:tabs>
        <w:spacing w:after="0"/>
        <w:ind w:firstLine="708"/>
        <w:jc w:val="both"/>
        <w:rPr>
          <w:rFonts w:ascii="Verdana" w:hAnsi="Verdana"/>
        </w:rPr>
      </w:pPr>
    </w:p>
    <w:p w:rsidR="005E7C8B" w:rsidRDefault="005E7C8B" w:rsidP="005E7C8B">
      <w:pPr>
        <w:pStyle w:val="Standard"/>
        <w:ind w:left="1080"/>
        <w:jc w:val="both"/>
        <w:rPr>
          <w:shd w:val="clear" w:color="auto" w:fill="FEFEFE"/>
        </w:rPr>
      </w:pPr>
    </w:p>
    <w:p w:rsidR="005E7C8B" w:rsidRPr="00DE6115" w:rsidRDefault="00142951" w:rsidP="00DE6115">
      <w:pPr>
        <w:pStyle w:val="a3"/>
        <w:ind w:firstLine="708"/>
        <w:rPr>
          <w:rFonts w:ascii="Times New Roman" w:hAnsi="Times New Roman"/>
          <w:b/>
          <w:bCs/>
          <w:i/>
          <w:iCs/>
          <w:sz w:val="24"/>
          <w:szCs w:val="24"/>
        </w:rPr>
      </w:pPr>
      <w:r w:rsidRPr="00DE6115">
        <w:rPr>
          <w:rFonts w:ascii="Times New Roman" w:hAnsi="Times New Roman"/>
          <w:b/>
          <w:bCs/>
          <w:i/>
          <w:iCs/>
          <w:sz w:val="24"/>
          <w:szCs w:val="24"/>
        </w:rPr>
        <w:t>Приложени</w:t>
      </w:r>
      <w:r w:rsidR="00517E18">
        <w:rPr>
          <w:rFonts w:ascii="Times New Roman" w:hAnsi="Times New Roman"/>
          <w:b/>
          <w:bCs/>
          <w:i/>
          <w:iCs/>
          <w:sz w:val="24"/>
          <w:szCs w:val="24"/>
        </w:rPr>
        <w:t>я</w:t>
      </w:r>
      <w:r w:rsidRPr="00DE6115">
        <w:rPr>
          <w:rFonts w:ascii="Times New Roman" w:hAnsi="Times New Roman"/>
          <w:b/>
          <w:bCs/>
          <w:i/>
          <w:iCs/>
          <w:sz w:val="24"/>
          <w:szCs w:val="24"/>
        </w:rPr>
        <w:t>:</w:t>
      </w:r>
    </w:p>
    <w:p w:rsidR="004D69BB" w:rsidRPr="00DE6115" w:rsidRDefault="004D69BB" w:rsidP="00952718">
      <w:pPr>
        <w:pStyle w:val="a4"/>
        <w:numPr>
          <w:ilvl w:val="2"/>
          <w:numId w:val="5"/>
        </w:numPr>
        <w:tabs>
          <w:tab w:val="clear" w:pos="1800"/>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Копие от Покана до местната общност</w:t>
      </w:r>
      <w:r w:rsidR="000C2782">
        <w:rPr>
          <w:rFonts w:ascii="Times New Roman" w:hAnsi="Times New Roman" w:cs="Times New Roman"/>
          <w:sz w:val="24"/>
          <w:szCs w:val="24"/>
        </w:rPr>
        <w:t>;</w:t>
      </w:r>
    </w:p>
    <w:p w:rsidR="00DE6115" w:rsidRPr="00DE6115" w:rsidRDefault="00DE6115" w:rsidP="00952718">
      <w:pPr>
        <w:pStyle w:val="a4"/>
        <w:numPr>
          <w:ilvl w:val="2"/>
          <w:numId w:val="5"/>
        </w:numPr>
        <w:tabs>
          <w:tab w:val="clear" w:pos="1800"/>
        </w:tabs>
        <w:suppressAutoHyphens/>
        <w:spacing w:after="0" w:line="240" w:lineRule="auto"/>
        <w:ind w:left="0" w:firstLine="709"/>
        <w:jc w:val="both"/>
        <w:rPr>
          <w:rFonts w:ascii="Times New Roman" w:hAnsi="Times New Roman" w:cs="Times New Roman"/>
          <w:sz w:val="24"/>
          <w:szCs w:val="24"/>
        </w:rPr>
      </w:pPr>
      <w:r w:rsidRPr="00DE6115">
        <w:rPr>
          <w:rFonts w:ascii="Times New Roman" w:hAnsi="Times New Roman" w:cs="Times New Roman"/>
          <w:bCs/>
          <w:sz w:val="24"/>
          <w:szCs w:val="24"/>
        </w:rPr>
        <w:t xml:space="preserve">Копие от Протокол за публикувана </w:t>
      </w:r>
      <w:r w:rsidR="00CE7B8A">
        <w:rPr>
          <w:rFonts w:ascii="Times New Roman" w:hAnsi="Times New Roman" w:cs="Times New Roman"/>
          <w:bCs/>
          <w:sz w:val="24"/>
          <w:szCs w:val="24"/>
        </w:rPr>
        <w:t xml:space="preserve">на </w:t>
      </w:r>
      <w:r w:rsidRPr="00DE6115">
        <w:rPr>
          <w:rFonts w:ascii="Times New Roman" w:hAnsi="Times New Roman" w:cs="Times New Roman"/>
          <w:sz w:val="24"/>
          <w:szCs w:val="24"/>
        </w:rPr>
        <w:t xml:space="preserve">сайта на община Рила с адрес: </w:t>
      </w:r>
      <w:hyperlink r:id="rId10" w:history="1">
        <w:r w:rsidRPr="00DE6115">
          <w:rPr>
            <w:rStyle w:val="a6"/>
            <w:rFonts w:ascii="Times New Roman" w:hAnsi="Times New Roman" w:cs="Times New Roman"/>
            <w:sz w:val="24"/>
            <w:szCs w:val="24"/>
          </w:rPr>
          <w:t>http://www.grad-rila.bg/obshtinski-savet/proekt-na-resheniya-na-obshtinski-savet</w:t>
        </w:r>
      </w:hyperlink>
      <w:r w:rsidRPr="00DE6115">
        <w:rPr>
          <w:rFonts w:ascii="Times New Roman" w:hAnsi="Times New Roman" w:cs="Times New Roman"/>
          <w:sz w:val="24"/>
          <w:szCs w:val="24"/>
        </w:rPr>
        <w:t xml:space="preserve"> Покана до местната общност за предложения и становища по проект за изменение и допълнение на Наредба за определяне </w:t>
      </w:r>
      <w:r w:rsidR="00CE7B8A">
        <w:rPr>
          <w:rFonts w:ascii="Times New Roman" w:hAnsi="Times New Roman" w:cs="Times New Roman"/>
          <w:sz w:val="24"/>
          <w:szCs w:val="24"/>
        </w:rPr>
        <w:t xml:space="preserve">размера на местните данъци </w:t>
      </w:r>
      <w:r w:rsidRPr="00DE6115">
        <w:rPr>
          <w:rFonts w:ascii="Times New Roman" w:hAnsi="Times New Roman" w:cs="Times New Roman"/>
          <w:sz w:val="24"/>
          <w:szCs w:val="24"/>
        </w:rPr>
        <w:t>на територията на Община Рила;</w:t>
      </w:r>
    </w:p>
    <w:p w:rsidR="000C2782" w:rsidRDefault="00DE6115" w:rsidP="00952718">
      <w:pPr>
        <w:pStyle w:val="a4"/>
        <w:numPr>
          <w:ilvl w:val="2"/>
          <w:numId w:val="5"/>
        </w:numPr>
        <w:tabs>
          <w:tab w:val="clear" w:pos="1800"/>
        </w:tabs>
        <w:suppressAutoHyphens/>
        <w:spacing w:after="0" w:line="240" w:lineRule="auto"/>
        <w:ind w:left="0" w:firstLine="709"/>
        <w:jc w:val="both"/>
        <w:rPr>
          <w:rFonts w:ascii="Times New Roman" w:hAnsi="Times New Roman" w:cs="Times New Roman"/>
          <w:sz w:val="24"/>
          <w:szCs w:val="24"/>
        </w:rPr>
      </w:pPr>
      <w:r w:rsidRPr="00DE6115">
        <w:rPr>
          <w:rFonts w:ascii="Times New Roman" w:hAnsi="Times New Roman" w:cs="Times New Roman"/>
          <w:bCs/>
          <w:sz w:val="24"/>
          <w:szCs w:val="24"/>
        </w:rPr>
        <w:t xml:space="preserve">Копие от Протокол за </w:t>
      </w:r>
      <w:r w:rsidRPr="00DE6115">
        <w:rPr>
          <w:rFonts w:ascii="Times New Roman" w:hAnsi="Times New Roman" w:cs="Times New Roman"/>
          <w:sz w:val="24"/>
          <w:szCs w:val="24"/>
        </w:rPr>
        <w:t xml:space="preserve">обявяване на информационното табло на Община Рила, намиращо се на партера в сградата на Общинска администрация гр. Рила, на Покана до местната общност за предложения и становища по проект за изменение на Наредба за определяне </w:t>
      </w:r>
      <w:r w:rsidR="00CE7B8A">
        <w:rPr>
          <w:rFonts w:ascii="Times New Roman" w:hAnsi="Times New Roman" w:cs="Times New Roman"/>
          <w:sz w:val="24"/>
          <w:szCs w:val="24"/>
        </w:rPr>
        <w:t>размера на местните данъци</w:t>
      </w:r>
      <w:r w:rsidRPr="00DE6115">
        <w:rPr>
          <w:rFonts w:ascii="Times New Roman" w:hAnsi="Times New Roman" w:cs="Times New Roman"/>
          <w:sz w:val="24"/>
          <w:szCs w:val="24"/>
        </w:rPr>
        <w:t xml:space="preserve"> на територията на Общи</w:t>
      </w:r>
      <w:r w:rsidR="000C2782">
        <w:rPr>
          <w:rFonts w:ascii="Times New Roman" w:hAnsi="Times New Roman" w:cs="Times New Roman"/>
          <w:sz w:val="24"/>
          <w:szCs w:val="24"/>
        </w:rPr>
        <w:t>на Рила на сайта на община Рила;</w:t>
      </w:r>
    </w:p>
    <w:p w:rsidR="000C2782" w:rsidRDefault="000C2782" w:rsidP="00952718">
      <w:pPr>
        <w:pStyle w:val="a4"/>
        <w:numPr>
          <w:ilvl w:val="2"/>
          <w:numId w:val="5"/>
        </w:numPr>
        <w:tabs>
          <w:tab w:val="clear" w:pos="1800"/>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Справка за постъпили предложения и становища по проект за изменение на Наредба за определяне размера на местните данъци на територията на Община Рила;</w:t>
      </w:r>
    </w:p>
    <w:p w:rsidR="000C2782" w:rsidRPr="000C2782" w:rsidRDefault="007869B8" w:rsidP="00952718">
      <w:pPr>
        <w:pStyle w:val="a4"/>
        <w:numPr>
          <w:ilvl w:val="2"/>
          <w:numId w:val="5"/>
        </w:numPr>
        <w:tabs>
          <w:tab w:val="clear" w:pos="1800"/>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Копие от Протокол за </w:t>
      </w:r>
      <w:r w:rsidR="000C2782" w:rsidRPr="000C2782">
        <w:rPr>
          <w:rFonts w:ascii="Times New Roman" w:hAnsi="Times New Roman" w:cs="Times New Roman"/>
          <w:sz w:val="24"/>
          <w:szCs w:val="24"/>
        </w:rPr>
        <w:t xml:space="preserve">постъпили предложения и становища по проект </w:t>
      </w:r>
      <w:r w:rsidR="00EB102C">
        <w:rPr>
          <w:rFonts w:ascii="Times New Roman" w:hAnsi="Times New Roman" w:cs="Times New Roman"/>
          <w:sz w:val="24"/>
          <w:szCs w:val="24"/>
        </w:rPr>
        <w:t>з</w:t>
      </w:r>
      <w:r w:rsidR="000C2782" w:rsidRPr="000C2782">
        <w:rPr>
          <w:rFonts w:ascii="Times New Roman" w:hAnsi="Times New Roman" w:cs="Times New Roman"/>
          <w:sz w:val="24"/>
          <w:szCs w:val="24"/>
        </w:rPr>
        <w:t xml:space="preserve">а </w:t>
      </w:r>
      <w:r w:rsidR="00EB102C">
        <w:rPr>
          <w:rFonts w:ascii="Times New Roman" w:hAnsi="Times New Roman" w:cs="Times New Roman"/>
          <w:sz w:val="24"/>
          <w:szCs w:val="24"/>
        </w:rPr>
        <w:t>изменение на Наредба за определяне размера на местните данъци на територията на Община Рила</w:t>
      </w:r>
      <w:r w:rsidR="000C2782">
        <w:rPr>
          <w:rFonts w:ascii="Times New Roman" w:hAnsi="Times New Roman" w:cs="Times New Roman"/>
          <w:sz w:val="24"/>
          <w:szCs w:val="24"/>
        </w:rPr>
        <w:t>.</w:t>
      </w:r>
    </w:p>
    <w:p w:rsidR="005E7C8B" w:rsidRPr="000C2782" w:rsidRDefault="005E7C8B" w:rsidP="000C2782">
      <w:pPr>
        <w:pStyle w:val="a4"/>
        <w:suppressAutoHyphens/>
        <w:spacing w:after="0" w:line="240" w:lineRule="auto"/>
        <w:ind w:left="709"/>
        <w:jc w:val="both"/>
        <w:rPr>
          <w:rFonts w:ascii="Times New Roman" w:hAnsi="Times New Roman" w:cs="Times New Roman"/>
          <w:sz w:val="24"/>
          <w:szCs w:val="24"/>
        </w:rPr>
      </w:pPr>
    </w:p>
    <w:p w:rsidR="005E7C8B" w:rsidRDefault="005E7C8B" w:rsidP="005E7C8B">
      <w:pPr>
        <w:pStyle w:val="a3"/>
        <w:rPr>
          <w:rFonts w:ascii="Times New Roman" w:hAnsi="Times New Roman"/>
          <w:b/>
          <w:bCs/>
          <w:iCs/>
          <w:sz w:val="24"/>
          <w:szCs w:val="24"/>
        </w:rPr>
      </w:pPr>
    </w:p>
    <w:p w:rsidR="005E7C8B" w:rsidRDefault="005E7C8B" w:rsidP="005E7C8B">
      <w:pPr>
        <w:pStyle w:val="a3"/>
        <w:rPr>
          <w:rFonts w:ascii="Times New Roman" w:hAnsi="Times New Roman"/>
          <w:b/>
          <w:bCs/>
          <w:iCs/>
          <w:sz w:val="24"/>
          <w:szCs w:val="24"/>
        </w:rPr>
      </w:pPr>
    </w:p>
    <w:p w:rsidR="00D514D7" w:rsidRDefault="00D514D7" w:rsidP="005E7C8B">
      <w:pPr>
        <w:pStyle w:val="a3"/>
        <w:rPr>
          <w:rFonts w:ascii="Times New Roman" w:hAnsi="Times New Roman"/>
          <w:b/>
          <w:bCs/>
          <w:iCs/>
          <w:sz w:val="24"/>
          <w:szCs w:val="24"/>
        </w:rPr>
      </w:pPr>
    </w:p>
    <w:p w:rsidR="005E7C8B" w:rsidRDefault="005E7C8B" w:rsidP="005E7C8B">
      <w:pPr>
        <w:pStyle w:val="a3"/>
        <w:rPr>
          <w:rFonts w:ascii="Times New Roman" w:hAnsi="Times New Roman"/>
          <w:b/>
          <w:bCs/>
          <w:iCs/>
          <w:sz w:val="24"/>
          <w:szCs w:val="24"/>
        </w:rPr>
      </w:pPr>
    </w:p>
    <w:p w:rsidR="005E7C8B" w:rsidRDefault="005E7C8B" w:rsidP="005E7C8B">
      <w:pPr>
        <w:pStyle w:val="a3"/>
        <w:rPr>
          <w:rFonts w:ascii="Times New Roman" w:hAnsi="Times New Roman"/>
          <w:b/>
          <w:bCs/>
          <w:iCs/>
          <w:sz w:val="24"/>
          <w:szCs w:val="24"/>
        </w:rPr>
      </w:pPr>
      <w:r>
        <w:rPr>
          <w:rFonts w:ascii="Times New Roman" w:hAnsi="Times New Roman"/>
          <w:b/>
          <w:bCs/>
          <w:iCs/>
          <w:sz w:val="24"/>
          <w:szCs w:val="24"/>
        </w:rPr>
        <w:t xml:space="preserve">ВНАСЯ: </w:t>
      </w:r>
    </w:p>
    <w:p w:rsidR="005E7C8B" w:rsidRDefault="005E7C8B" w:rsidP="005E7C8B">
      <w:pPr>
        <w:pStyle w:val="a3"/>
        <w:rPr>
          <w:rFonts w:ascii="Times New Roman" w:hAnsi="Times New Roman"/>
          <w:b/>
          <w:bCs/>
          <w:iCs/>
          <w:sz w:val="24"/>
          <w:szCs w:val="24"/>
        </w:rPr>
      </w:pPr>
    </w:p>
    <w:p w:rsidR="005E7C8B" w:rsidRDefault="005E7C8B" w:rsidP="005E7C8B">
      <w:pPr>
        <w:pStyle w:val="a3"/>
        <w:rPr>
          <w:rFonts w:ascii="Times New Roman" w:hAnsi="Times New Roman"/>
          <w:b/>
          <w:bCs/>
          <w:iCs/>
          <w:sz w:val="24"/>
          <w:szCs w:val="24"/>
        </w:rPr>
      </w:pPr>
      <w:r>
        <w:rPr>
          <w:rFonts w:ascii="Times New Roman" w:hAnsi="Times New Roman"/>
          <w:b/>
          <w:bCs/>
          <w:iCs/>
          <w:sz w:val="24"/>
          <w:szCs w:val="24"/>
        </w:rPr>
        <w:t>Георги Кабзималски</w:t>
      </w:r>
    </w:p>
    <w:p w:rsidR="005E7C8B" w:rsidRDefault="005E7C8B" w:rsidP="005E7C8B">
      <w:pPr>
        <w:pStyle w:val="a3"/>
        <w:rPr>
          <w:rFonts w:ascii="Times New Roman" w:hAnsi="Times New Roman"/>
          <w:bCs/>
          <w:i/>
          <w:iCs/>
          <w:sz w:val="24"/>
          <w:szCs w:val="24"/>
        </w:rPr>
      </w:pPr>
      <w:r>
        <w:rPr>
          <w:rFonts w:ascii="Times New Roman" w:hAnsi="Times New Roman"/>
          <w:bCs/>
          <w:i/>
          <w:iCs/>
          <w:sz w:val="24"/>
          <w:szCs w:val="24"/>
        </w:rPr>
        <w:t>Кмет на Община Рила</w:t>
      </w:r>
    </w:p>
    <w:p w:rsidR="000C2782" w:rsidRPr="00A30C29" w:rsidRDefault="000C2782" w:rsidP="005E7C8B">
      <w:pPr>
        <w:pStyle w:val="a3"/>
        <w:rPr>
          <w:rFonts w:ascii="Times New Roman" w:hAnsi="Times New Roman"/>
          <w:bCs/>
          <w:i/>
          <w:iCs/>
          <w:sz w:val="24"/>
          <w:szCs w:val="24"/>
        </w:rPr>
      </w:pPr>
    </w:p>
    <w:p w:rsidR="005E7C8B" w:rsidRPr="00A30C29" w:rsidRDefault="005E7C8B" w:rsidP="005E7C8B">
      <w:pPr>
        <w:pStyle w:val="a3"/>
        <w:rPr>
          <w:rFonts w:ascii="Times New Roman" w:hAnsi="Times New Roman"/>
          <w:bCs/>
          <w:i/>
          <w:iCs/>
          <w:sz w:val="24"/>
          <w:szCs w:val="24"/>
        </w:rPr>
      </w:pPr>
    </w:p>
    <w:p w:rsidR="000C2782" w:rsidRPr="00A30C29" w:rsidRDefault="000C2782" w:rsidP="005E7C8B">
      <w:pPr>
        <w:pStyle w:val="a3"/>
        <w:rPr>
          <w:rFonts w:ascii="Times New Roman" w:hAnsi="Times New Roman"/>
          <w:bCs/>
          <w:iCs/>
          <w:sz w:val="24"/>
          <w:szCs w:val="24"/>
        </w:rPr>
      </w:pPr>
    </w:p>
    <w:p w:rsidR="005E7C8B" w:rsidRDefault="005E7C8B" w:rsidP="005E7C8B">
      <w:pPr>
        <w:pStyle w:val="a3"/>
        <w:rPr>
          <w:rFonts w:ascii="Times New Roman" w:hAnsi="Times New Roman"/>
          <w:b/>
          <w:bCs/>
          <w:iCs/>
          <w:sz w:val="24"/>
          <w:szCs w:val="24"/>
        </w:rPr>
      </w:pPr>
    </w:p>
    <w:p w:rsidR="005E7C8B" w:rsidRPr="00497B30" w:rsidRDefault="005E7C8B" w:rsidP="005E7C8B">
      <w:pPr>
        <w:pStyle w:val="a3"/>
        <w:rPr>
          <w:rFonts w:ascii="Times New Roman" w:hAnsi="Times New Roman"/>
          <w:bCs/>
          <w:iCs/>
          <w:sz w:val="24"/>
          <w:szCs w:val="24"/>
        </w:rPr>
      </w:pPr>
      <w:r w:rsidRPr="00497B30">
        <w:rPr>
          <w:rFonts w:ascii="Times New Roman" w:hAnsi="Times New Roman"/>
          <w:bCs/>
          <w:iCs/>
          <w:sz w:val="24"/>
          <w:szCs w:val="24"/>
        </w:rPr>
        <w:t xml:space="preserve">Изготвил: </w:t>
      </w:r>
    </w:p>
    <w:p w:rsidR="005E7C8B" w:rsidRPr="00497B30" w:rsidRDefault="005E7C8B" w:rsidP="005E7C8B">
      <w:pPr>
        <w:pStyle w:val="a3"/>
        <w:rPr>
          <w:rFonts w:ascii="Times New Roman" w:hAnsi="Times New Roman"/>
          <w:bCs/>
          <w:iCs/>
          <w:sz w:val="24"/>
          <w:szCs w:val="24"/>
        </w:rPr>
      </w:pPr>
      <w:r w:rsidRPr="00497B30">
        <w:rPr>
          <w:rFonts w:ascii="Times New Roman" w:hAnsi="Times New Roman"/>
          <w:bCs/>
          <w:iCs/>
          <w:sz w:val="24"/>
          <w:szCs w:val="24"/>
        </w:rPr>
        <w:t>Петя Виделова</w:t>
      </w:r>
    </w:p>
    <w:p w:rsidR="005E7C8B" w:rsidRDefault="005E7C8B" w:rsidP="005E7C8B">
      <w:pPr>
        <w:pStyle w:val="a3"/>
        <w:rPr>
          <w:rFonts w:ascii="Times New Roman" w:hAnsi="Times New Roman"/>
          <w:i/>
          <w:sz w:val="24"/>
          <w:szCs w:val="24"/>
        </w:rPr>
      </w:pPr>
      <w:r>
        <w:rPr>
          <w:rFonts w:ascii="Times New Roman" w:hAnsi="Times New Roman"/>
          <w:i/>
          <w:sz w:val="24"/>
          <w:szCs w:val="24"/>
        </w:rPr>
        <w:t xml:space="preserve">Началник отдел </w:t>
      </w:r>
      <w:r w:rsidRPr="00876D0C">
        <w:rPr>
          <w:rFonts w:ascii="Times New Roman" w:hAnsi="Times New Roman"/>
          <w:i/>
          <w:sz w:val="24"/>
          <w:szCs w:val="24"/>
        </w:rPr>
        <w:t>„</w:t>
      </w:r>
      <w:r>
        <w:rPr>
          <w:rFonts w:ascii="Times New Roman" w:hAnsi="Times New Roman"/>
          <w:i/>
          <w:sz w:val="24"/>
          <w:szCs w:val="24"/>
        </w:rPr>
        <w:t>Местни данъци и такси“</w:t>
      </w:r>
    </w:p>
    <w:p w:rsidR="005E7C8B" w:rsidRDefault="005E7C8B" w:rsidP="005E7C8B">
      <w:pPr>
        <w:pStyle w:val="a3"/>
        <w:jc w:val="both"/>
      </w:pPr>
    </w:p>
    <w:sectPr w:rsidR="005E7C8B" w:rsidSect="00DA7B6E">
      <w:pgSz w:w="11906" w:h="16838"/>
      <w:pgMar w:top="851" w:right="1021"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FD84CBA"/>
    <w:name w:val="WW8Num1"/>
    <w:lvl w:ilvl="0">
      <w:start w:val="1"/>
      <w:numFmt w:val="upperRoman"/>
      <w:suff w:val="space"/>
      <w:lvlText w:val="%1."/>
      <w:lvlJc w:val="left"/>
      <w:pPr>
        <w:tabs>
          <w:tab w:val="num" w:pos="0"/>
        </w:tabs>
        <w:ind w:left="0" w:firstLine="703"/>
      </w:pPr>
      <w:rPr>
        <w:rFonts w:hint="default"/>
        <w:b/>
        <w:bCs/>
      </w:rPr>
    </w:lvl>
    <w:lvl w:ilvl="1">
      <w:start w:val="1"/>
      <w:numFmt w:val="decimal"/>
      <w:lvlText w:val="%2."/>
      <w:lvlJc w:val="left"/>
      <w:pPr>
        <w:tabs>
          <w:tab w:val="num" w:pos="1440"/>
        </w:tabs>
        <w:ind w:left="1440" w:hanging="360"/>
      </w:pPr>
      <w:rPr>
        <w:rFonts w:ascii="Times New Roman" w:eastAsiaTheme="minorHAnsi" w:hAnsi="Times New Roman" w:cs="Times New Roman"/>
        <w:b/>
      </w:rPr>
    </w:lvl>
    <w:lvl w:ilvl="2">
      <w:start w:val="1"/>
      <w:numFmt w:val="decimal"/>
      <w:lvlText w:val="%3."/>
      <w:lvlJc w:val="left"/>
      <w:pPr>
        <w:tabs>
          <w:tab w:val="num" w:pos="1800"/>
        </w:tabs>
        <w:ind w:left="1800" w:hanging="360"/>
      </w:pPr>
      <w:rPr>
        <w:rFonts w:hint="default"/>
        <w:b/>
        <w:bCs/>
      </w:r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nsid w:val="1A5C6308"/>
    <w:multiLevelType w:val="multilevel"/>
    <w:tmpl w:val="1B446DBA"/>
    <w:lvl w:ilvl="0">
      <w:start w:val="1"/>
      <w:numFmt w:val="upperRoman"/>
      <w:suff w:val="space"/>
      <w:lvlText w:val="%1."/>
      <w:lvlJc w:val="left"/>
      <w:pPr>
        <w:tabs>
          <w:tab w:val="num" w:pos="0"/>
        </w:tabs>
        <w:ind w:left="0" w:firstLine="703"/>
      </w:pPr>
      <w:rPr>
        <w:rFonts w:hint="default"/>
        <w:b/>
        <w:bCs/>
      </w:rPr>
    </w:lvl>
    <w:lvl w:ilvl="1">
      <w:start w:val="1"/>
      <w:numFmt w:val="decimal"/>
      <w:lvlText w:val="%2."/>
      <w:lvlJc w:val="left"/>
      <w:pPr>
        <w:tabs>
          <w:tab w:val="num" w:pos="1440"/>
        </w:tabs>
        <w:ind w:left="1440" w:hanging="360"/>
      </w:pPr>
      <w:rPr>
        <w:rFonts w:ascii="Times New Roman" w:eastAsiaTheme="minorHAnsi" w:hAnsi="Times New Roman" w:cs="Times New Roman"/>
        <w:b/>
      </w:rPr>
    </w:lvl>
    <w:lvl w:ilvl="2">
      <w:start w:val="1"/>
      <w:numFmt w:val="decimal"/>
      <w:lvlText w:val="%3."/>
      <w:lvlJc w:val="left"/>
      <w:pPr>
        <w:tabs>
          <w:tab w:val="num" w:pos="1800"/>
        </w:tabs>
        <w:ind w:left="1800" w:hanging="360"/>
      </w:pPr>
      <w:rPr>
        <w:rFonts w:hint="default"/>
        <w:b/>
        <w:bCs/>
      </w:r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4E072FC8"/>
    <w:multiLevelType w:val="hybridMultilevel"/>
    <w:tmpl w:val="D8AA76E6"/>
    <w:lvl w:ilvl="0" w:tplc="6E448FB6">
      <w:start w:val="5"/>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
    <w:nsid w:val="75825F56"/>
    <w:multiLevelType w:val="multilevel"/>
    <w:tmpl w:val="4CA60674"/>
    <w:lvl w:ilvl="0">
      <w:start w:val="1"/>
      <w:numFmt w:val="upperRoman"/>
      <w:suff w:val="space"/>
      <w:lvlText w:val="%1."/>
      <w:lvlJc w:val="left"/>
      <w:pPr>
        <w:tabs>
          <w:tab w:val="num" w:pos="0"/>
        </w:tabs>
        <w:ind w:left="0" w:firstLine="703"/>
      </w:pPr>
      <w:rPr>
        <w:rFonts w:hint="default"/>
        <w:b/>
        <w:bCs/>
      </w:rPr>
    </w:lvl>
    <w:lvl w:ilvl="1">
      <w:start w:val="1"/>
      <w:numFmt w:val="decimal"/>
      <w:lvlText w:val="%2."/>
      <w:lvlJc w:val="left"/>
      <w:pPr>
        <w:tabs>
          <w:tab w:val="num" w:pos="1440"/>
        </w:tabs>
        <w:ind w:left="1440" w:hanging="360"/>
      </w:pPr>
      <w:rPr>
        <w:rFonts w:ascii="Times New Roman" w:eastAsiaTheme="minorHAnsi" w:hAnsi="Times New Roman" w:cs="Times New Roman"/>
        <w:b/>
      </w:rPr>
    </w:lvl>
    <w:lvl w:ilvl="2">
      <w:start w:val="1"/>
      <w:numFmt w:val="decimal"/>
      <w:lvlText w:val="%3."/>
      <w:lvlJc w:val="left"/>
      <w:pPr>
        <w:tabs>
          <w:tab w:val="num" w:pos="1800"/>
        </w:tabs>
        <w:ind w:left="1800" w:hanging="360"/>
      </w:pPr>
      <w:rPr>
        <w:rFonts w:hint="default"/>
        <w:b/>
        <w:bCs/>
      </w:r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
    <w:nsid w:val="78425CCC"/>
    <w:multiLevelType w:val="hybridMultilevel"/>
    <w:tmpl w:val="AB0422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8B"/>
    <w:rsid w:val="00033F53"/>
    <w:rsid w:val="0008556F"/>
    <w:rsid w:val="00091BEF"/>
    <w:rsid w:val="00095A87"/>
    <w:rsid w:val="000C2782"/>
    <w:rsid w:val="000F3F70"/>
    <w:rsid w:val="001006FD"/>
    <w:rsid w:val="00142951"/>
    <w:rsid w:val="00194EF7"/>
    <w:rsid w:val="001B30BE"/>
    <w:rsid w:val="001D5CA0"/>
    <w:rsid w:val="001F14D5"/>
    <w:rsid w:val="00224682"/>
    <w:rsid w:val="002E7BD7"/>
    <w:rsid w:val="003F0982"/>
    <w:rsid w:val="00445843"/>
    <w:rsid w:val="00466F17"/>
    <w:rsid w:val="00497B30"/>
    <w:rsid w:val="004A231F"/>
    <w:rsid w:val="004D69BB"/>
    <w:rsid w:val="00517E18"/>
    <w:rsid w:val="005761B0"/>
    <w:rsid w:val="0059527E"/>
    <w:rsid w:val="005A6C19"/>
    <w:rsid w:val="005E7C8B"/>
    <w:rsid w:val="00651FBD"/>
    <w:rsid w:val="007264A6"/>
    <w:rsid w:val="007869B8"/>
    <w:rsid w:val="008064F1"/>
    <w:rsid w:val="00857B68"/>
    <w:rsid w:val="00861FFA"/>
    <w:rsid w:val="00952718"/>
    <w:rsid w:val="00966EFB"/>
    <w:rsid w:val="00990254"/>
    <w:rsid w:val="00A30C29"/>
    <w:rsid w:val="00AE16BC"/>
    <w:rsid w:val="00B47F29"/>
    <w:rsid w:val="00C91A35"/>
    <w:rsid w:val="00CB3012"/>
    <w:rsid w:val="00CE7B8A"/>
    <w:rsid w:val="00D35898"/>
    <w:rsid w:val="00D514D7"/>
    <w:rsid w:val="00DA15B1"/>
    <w:rsid w:val="00DA7B6E"/>
    <w:rsid w:val="00DE6115"/>
    <w:rsid w:val="00E272D6"/>
    <w:rsid w:val="00E608E9"/>
    <w:rsid w:val="00EB102C"/>
    <w:rsid w:val="00F825A4"/>
    <w:rsid w:val="00F82DB9"/>
    <w:rsid w:val="00FA4054"/>
    <w:rsid w:val="00FC45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C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E7C8B"/>
    <w:pPr>
      <w:suppressAutoHyphens/>
      <w:spacing w:after="0" w:line="240" w:lineRule="auto"/>
    </w:pPr>
    <w:rPr>
      <w:rFonts w:ascii="Calibri" w:eastAsia="Calibri" w:hAnsi="Calibri" w:cs="Calibri"/>
      <w:lang w:eastAsia="ar-SA"/>
    </w:rPr>
  </w:style>
  <w:style w:type="paragraph" w:customStyle="1" w:styleId="Standard">
    <w:name w:val="Standard"/>
    <w:rsid w:val="005E7C8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4">
    <w:name w:val="List Paragraph"/>
    <w:basedOn w:val="a"/>
    <w:uiPriority w:val="34"/>
    <w:qFormat/>
    <w:rsid w:val="005E7C8B"/>
    <w:pPr>
      <w:ind w:left="720"/>
      <w:contextualSpacing/>
    </w:pPr>
  </w:style>
  <w:style w:type="paragraph" w:styleId="a5">
    <w:name w:val="Normal (Web)"/>
    <w:basedOn w:val="a"/>
    <w:uiPriority w:val="99"/>
    <w:semiHidden/>
    <w:unhideWhenUsed/>
    <w:rsid w:val="005E7C8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Hyperlink"/>
    <w:basedOn w:val="a0"/>
    <w:uiPriority w:val="99"/>
    <w:unhideWhenUsed/>
    <w:rsid w:val="00DE6115"/>
    <w:rPr>
      <w:color w:val="0000FF" w:themeColor="hyperlink"/>
      <w:u w:val="single"/>
    </w:rPr>
  </w:style>
  <w:style w:type="paragraph" w:customStyle="1" w:styleId="CharChar">
    <w:name w:val="Char Char"/>
    <w:basedOn w:val="a"/>
    <w:rsid w:val="00A30C29"/>
    <w:pPr>
      <w:tabs>
        <w:tab w:val="left" w:pos="709"/>
      </w:tabs>
      <w:spacing w:after="0" w:line="240" w:lineRule="auto"/>
    </w:pPr>
    <w:rPr>
      <w:rFonts w:ascii="Tahoma" w:eastAsia="Times New Roman" w:hAnsi="Tahoma" w:cs="Times New Roman"/>
      <w:b/>
      <w:bCs/>
      <w:color w:val="000000"/>
      <w:sz w:val="32"/>
      <w:szCs w:val="32"/>
      <w:lang w:val="pl-PL" w:eastAsia="pl-PL"/>
    </w:rPr>
  </w:style>
  <w:style w:type="paragraph" w:styleId="a7">
    <w:name w:val="Balloon Text"/>
    <w:basedOn w:val="a"/>
    <w:link w:val="a8"/>
    <w:uiPriority w:val="99"/>
    <w:semiHidden/>
    <w:unhideWhenUsed/>
    <w:rsid w:val="00FA4054"/>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FA4054"/>
    <w:rPr>
      <w:rFonts w:ascii="Tahoma" w:hAnsi="Tahoma" w:cs="Tahoma"/>
      <w:sz w:val="16"/>
      <w:szCs w:val="16"/>
    </w:rPr>
  </w:style>
  <w:style w:type="table" w:styleId="a9">
    <w:name w:val="Table Grid"/>
    <w:basedOn w:val="a1"/>
    <w:uiPriority w:val="59"/>
    <w:rsid w:val="0046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a"/>
    <w:rsid w:val="000F3F70"/>
    <w:pPr>
      <w:spacing w:after="0" w:line="240" w:lineRule="auto"/>
      <w:ind w:firstLine="990"/>
      <w:jc w:val="both"/>
    </w:pPr>
    <w:rPr>
      <w:rFonts w:ascii="Times New Roman" w:eastAsia="Times New Roman" w:hAnsi="Times New Roman" w:cs="Times New Roman"/>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C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E7C8B"/>
    <w:pPr>
      <w:suppressAutoHyphens/>
      <w:spacing w:after="0" w:line="240" w:lineRule="auto"/>
    </w:pPr>
    <w:rPr>
      <w:rFonts w:ascii="Calibri" w:eastAsia="Calibri" w:hAnsi="Calibri" w:cs="Calibri"/>
      <w:lang w:eastAsia="ar-SA"/>
    </w:rPr>
  </w:style>
  <w:style w:type="paragraph" w:customStyle="1" w:styleId="Standard">
    <w:name w:val="Standard"/>
    <w:rsid w:val="005E7C8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4">
    <w:name w:val="List Paragraph"/>
    <w:basedOn w:val="a"/>
    <w:uiPriority w:val="34"/>
    <w:qFormat/>
    <w:rsid w:val="005E7C8B"/>
    <w:pPr>
      <w:ind w:left="720"/>
      <w:contextualSpacing/>
    </w:pPr>
  </w:style>
  <w:style w:type="paragraph" w:styleId="a5">
    <w:name w:val="Normal (Web)"/>
    <w:basedOn w:val="a"/>
    <w:uiPriority w:val="99"/>
    <w:semiHidden/>
    <w:unhideWhenUsed/>
    <w:rsid w:val="005E7C8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Hyperlink"/>
    <w:basedOn w:val="a0"/>
    <w:uiPriority w:val="99"/>
    <w:unhideWhenUsed/>
    <w:rsid w:val="00DE6115"/>
    <w:rPr>
      <w:color w:val="0000FF" w:themeColor="hyperlink"/>
      <w:u w:val="single"/>
    </w:rPr>
  </w:style>
  <w:style w:type="paragraph" w:customStyle="1" w:styleId="CharChar">
    <w:name w:val="Char Char"/>
    <w:basedOn w:val="a"/>
    <w:rsid w:val="00A30C29"/>
    <w:pPr>
      <w:tabs>
        <w:tab w:val="left" w:pos="709"/>
      </w:tabs>
      <w:spacing w:after="0" w:line="240" w:lineRule="auto"/>
    </w:pPr>
    <w:rPr>
      <w:rFonts w:ascii="Tahoma" w:eastAsia="Times New Roman" w:hAnsi="Tahoma" w:cs="Times New Roman"/>
      <w:b/>
      <w:bCs/>
      <w:color w:val="000000"/>
      <w:sz w:val="32"/>
      <w:szCs w:val="32"/>
      <w:lang w:val="pl-PL" w:eastAsia="pl-PL"/>
    </w:rPr>
  </w:style>
  <w:style w:type="paragraph" w:styleId="a7">
    <w:name w:val="Balloon Text"/>
    <w:basedOn w:val="a"/>
    <w:link w:val="a8"/>
    <w:uiPriority w:val="99"/>
    <w:semiHidden/>
    <w:unhideWhenUsed/>
    <w:rsid w:val="00FA4054"/>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FA4054"/>
    <w:rPr>
      <w:rFonts w:ascii="Tahoma" w:hAnsi="Tahoma" w:cs="Tahoma"/>
      <w:sz w:val="16"/>
      <w:szCs w:val="16"/>
    </w:rPr>
  </w:style>
  <w:style w:type="table" w:styleId="a9">
    <w:name w:val="Table Grid"/>
    <w:basedOn w:val="a1"/>
    <w:uiPriority w:val="59"/>
    <w:rsid w:val="0046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a"/>
    <w:rsid w:val="000F3F70"/>
    <w:pPr>
      <w:spacing w:after="0" w:line="240" w:lineRule="auto"/>
      <w:ind w:firstLine="990"/>
      <w:jc w:val="both"/>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6625">
      <w:bodyDiv w:val="1"/>
      <w:marLeft w:val="0"/>
      <w:marRight w:val="0"/>
      <w:marTop w:val="0"/>
      <w:marBottom w:val="0"/>
      <w:divBdr>
        <w:top w:val="none" w:sz="0" w:space="0" w:color="auto"/>
        <w:left w:val="none" w:sz="0" w:space="0" w:color="auto"/>
        <w:bottom w:val="none" w:sz="0" w:space="0" w:color="auto"/>
        <w:right w:val="none" w:sz="0" w:space="0" w:color="auto"/>
      </w:divBdr>
      <w:divsChild>
        <w:div w:id="37199765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56630877">
      <w:bodyDiv w:val="1"/>
      <w:marLeft w:val="0"/>
      <w:marRight w:val="0"/>
      <w:marTop w:val="0"/>
      <w:marBottom w:val="0"/>
      <w:divBdr>
        <w:top w:val="none" w:sz="0" w:space="0" w:color="auto"/>
        <w:left w:val="none" w:sz="0" w:space="0" w:color="auto"/>
        <w:bottom w:val="none" w:sz="0" w:space="0" w:color="auto"/>
        <w:right w:val="none" w:sz="0" w:space="0" w:color="auto"/>
      </w:divBdr>
      <w:divsChild>
        <w:div w:id="165945797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rila.bg/obshtinski-savet/proekt-na-resheniya-na-obshtinski-savet" TargetMode="External"/><Relationship Id="rId3" Type="http://schemas.microsoft.com/office/2007/relationships/stylesWithEffects" Target="stylesWithEffects.xml"/><Relationship Id="rId7" Type="http://schemas.openxmlformats.org/officeDocument/2006/relationships/hyperlink" Target="apis://Base=NARH&amp;DocCode=4123&amp;ToPar=Art55_Al3&amp;Type=2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NARH&amp;DocCode=4123&amp;ToPar=Art55_Al1&amp;Type=20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rad-rila.bg/obshtinski-savet/proekt-na-resheniya-na-obshtinski-savet" TargetMode="External"/><Relationship Id="rId4" Type="http://schemas.openxmlformats.org/officeDocument/2006/relationships/settings" Target="settings.xml"/><Relationship Id="rId9" Type="http://schemas.openxmlformats.org/officeDocument/2006/relationships/hyperlink" Target="apis://Base=NARH&amp;DocCode=4123&amp;ToPar=Art5&#1072;&amp;Type=20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6</Pages>
  <Words>2763</Words>
  <Characters>15755</Characters>
  <Application>Microsoft Office Word</Application>
  <DocSecurity>0</DocSecurity>
  <Lines>131</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PC1234</dc:creator>
  <cp:lastModifiedBy>GAVRILOV</cp:lastModifiedBy>
  <cp:revision>36</cp:revision>
  <cp:lastPrinted>2016-12-22T06:50:00Z</cp:lastPrinted>
  <dcterms:created xsi:type="dcterms:W3CDTF">2016-12-21T11:52:00Z</dcterms:created>
  <dcterms:modified xsi:type="dcterms:W3CDTF">2017-12-07T08:13:00Z</dcterms:modified>
</cp:coreProperties>
</file>