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57" w:rsidRPr="00440647" w:rsidRDefault="00C34257" w:rsidP="00C34257">
      <w:pPr>
        <w:pStyle w:val="a5"/>
        <w:shd w:val="clear" w:color="auto" w:fill="FFFFFF"/>
        <w:jc w:val="center"/>
        <w:rPr>
          <w:rFonts w:ascii="Open Sans" w:hAnsi="Open Sans" w:cs="Helvetica"/>
          <w:b/>
          <w:color w:val="676A6C"/>
          <w:sz w:val="21"/>
          <w:szCs w:val="21"/>
        </w:rPr>
      </w:pPr>
      <w:r w:rsidRPr="00C34257">
        <w:rPr>
          <w:rFonts w:ascii="Open Sans" w:hAnsi="Open Sans" w:cs="Helvetica"/>
          <w:b/>
          <w:color w:val="676A6C"/>
          <w:sz w:val="21"/>
          <w:szCs w:val="21"/>
        </w:rPr>
        <w:t xml:space="preserve"> </w:t>
      </w:r>
      <w:r w:rsidRPr="00440647">
        <w:rPr>
          <w:rFonts w:ascii="Open Sans" w:hAnsi="Open Sans" w:cs="Helvetica"/>
          <w:b/>
          <w:color w:val="676A6C"/>
          <w:sz w:val="21"/>
          <w:szCs w:val="21"/>
        </w:rPr>
        <w:t>Община Рила  въвежда Общата рамка за оценка (CAF) в администрацията</w:t>
      </w:r>
    </w:p>
    <w:p w:rsidR="00C34257" w:rsidRDefault="00C34257" w:rsidP="00C34257">
      <w:pPr>
        <w:pStyle w:val="a5"/>
        <w:shd w:val="clear" w:color="auto" w:fill="FFFFFF"/>
        <w:rPr>
          <w:rFonts w:ascii="Open Sans" w:hAnsi="Open Sans" w:cs="Helvetica"/>
          <w:color w:val="676A6C"/>
          <w:sz w:val="21"/>
          <w:szCs w:val="21"/>
        </w:rPr>
      </w:pPr>
      <w:r>
        <w:rPr>
          <w:rFonts w:ascii="Open Sans" w:hAnsi="Open Sans" w:cs="Helvetica"/>
          <w:noProof/>
          <w:color w:val="676A6C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0A7B73A" wp14:editId="1D2D0550">
            <wp:simplePos x="0" y="0"/>
            <wp:positionH relativeFrom="column">
              <wp:posOffset>-4445</wp:posOffset>
            </wp:positionH>
            <wp:positionV relativeFrom="paragraph">
              <wp:posOffset>80645</wp:posOffset>
            </wp:positionV>
            <wp:extent cx="1647000" cy="2196000"/>
            <wp:effectExtent l="0" t="0" r="0" b="0"/>
            <wp:wrapTight wrapText="bothSides">
              <wp:wrapPolygon edited="0">
                <wp:start x="0" y="0"/>
                <wp:lineTo x="0" y="21363"/>
                <wp:lineTo x="21242" y="21363"/>
                <wp:lineTo x="21242" y="0"/>
                <wp:lineTo x="0" y="0"/>
              </wp:wrapPolygon>
            </wp:wrapTight>
            <wp:docPr id="1" name="Картина 1" descr="https://www.kazanlak.bg/common/images/20200131-TQEJWWXLHZP-1580458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zanlak.bg/common/images/20200131-TQEJWWXLHZP-15804586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257" w:rsidRDefault="00C34257" w:rsidP="00C34257">
      <w:pPr>
        <w:jc w:val="both"/>
      </w:pPr>
      <w:r>
        <w:t xml:space="preserve">От 03 до 05-ти февруари 2020 г. в Общинска администрация - </w:t>
      </w:r>
      <w:proofErr w:type="spellStart"/>
      <w:r>
        <w:t>гр.Рила</w:t>
      </w:r>
      <w:proofErr w:type="spellEnd"/>
      <w:r>
        <w:t xml:space="preserve">  се проведе специализирано обучение на служители във връзка с реализацията на проект „Въвеждане на Общата рамка за оценка (CAF) в администрациите“, осъществяван с финансовата подкрепа на Оперативна програма „Добро управление“, съфинансирана от Европейския съюз чрез Европейския социален фонд и със съдействието на ИПА (Институт за публична администрация). Лектор на обучението беше  г-жа Фиданка Иванова  –  сертифициран </w:t>
      </w:r>
      <w:proofErr w:type="spellStart"/>
      <w:r>
        <w:t>обучител</w:t>
      </w:r>
      <w:proofErr w:type="spellEnd"/>
      <w:r>
        <w:t xml:space="preserve">  към  ИПА,  </w:t>
      </w:r>
      <w:proofErr w:type="spellStart"/>
      <w:r>
        <w:t>гр.София</w:t>
      </w:r>
      <w:proofErr w:type="spellEnd"/>
      <w:r>
        <w:t>.</w:t>
      </w:r>
    </w:p>
    <w:p w:rsidR="00C34257" w:rsidRDefault="00C34257" w:rsidP="00C34257">
      <w:pPr>
        <w:jc w:val="both"/>
      </w:pPr>
      <w:bookmarkStart w:id="0" w:name="_GoBack"/>
      <w:bookmarkEnd w:id="0"/>
    </w:p>
    <w:p w:rsidR="00C34257" w:rsidRDefault="00C34257" w:rsidP="00C34257">
      <w:pPr>
        <w:jc w:val="both"/>
      </w:pPr>
      <w:r>
        <w:t>CAF (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Framework) или Обща рамка за оценка е инструмент за цялостно управление на качеството, създаден за публичния сектор. Като основа за разработването му е послужил Моделът за съвършенство на Европейската фондация за управление на качеството (EFQM)</w:t>
      </w:r>
    </w:p>
    <w:p w:rsidR="00C34257" w:rsidRDefault="00C34257" w:rsidP="00C34257">
      <w:pPr>
        <w:jc w:val="both"/>
      </w:pPr>
      <w:r>
        <w:t>Въвеждането на Общата рамка за оценка (CAF) е заложено като важен приоритет в редица национални стратегически и програмни документи за развитие на българската администрация до 2020 г. Проектът на ИПА предвижда комплекс от дейности за  внедряване на този инструмент за цялостно управление на качеството в публичната администрация и провеждане на мащабна кампания за неговото популяризиране.</w:t>
      </w:r>
    </w:p>
    <w:p w:rsidR="00C34257" w:rsidRDefault="00C34257" w:rsidP="00C34257">
      <w:pPr>
        <w:jc w:val="both"/>
      </w:pPr>
    </w:p>
    <w:p w:rsidR="00C34257" w:rsidRDefault="00C34257" w:rsidP="00C34257">
      <w:pPr>
        <w:jc w:val="both"/>
      </w:pPr>
      <w:r>
        <w:t>Общата цел на проекта е „Подобряване на ефективността и качеството на работа в администрациите чрез въвеждане на Общата рамка за оценка (CAF)“, а основните дейности са насочени към:</w:t>
      </w:r>
    </w:p>
    <w:p w:rsidR="00C34257" w:rsidRDefault="00C34257" w:rsidP="00C34257">
      <w:pPr>
        <w:jc w:val="both"/>
      </w:pPr>
      <w:r>
        <w:t>Провеждане на общо обучение по CAF с цел развитие на познанията за модела и ползите от неговото прилагане в администрацията.</w:t>
      </w:r>
    </w:p>
    <w:p w:rsidR="00C34257" w:rsidRDefault="00C34257" w:rsidP="00C34257">
      <w:pPr>
        <w:jc w:val="both"/>
      </w:pPr>
      <w:r>
        <w:t>Прилагането на CAF и превръщането му в устойчива управленска практика ще насърчи непрекъснатото усъвършенстване на Община Рила, постигането на по-добри резултати за организацията и за хората в нея, за потребителите на услуги, за партньорите и за обществото като цяло.</w:t>
      </w:r>
    </w:p>
    <w:p w:rsidR="000600AB" w:rsidRDefault="000600AB"/>
    <w:sectPr w:rsidR="0006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D"/>
    <w:rsid w:val="000600AB"/>
    <w:rsid w:val="000F5A8C"/>
    <w:rsid w:val="003D1CF1"/>
    <w:rsid w:val="006B1077"/>
    <w:rsid w:val="007141ED"/>
    <w:rsid w:val="00C3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96802-9B21-4640-BCB4-71DD4621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141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42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Rila</dc:creator>
  <cp:lastModifiedBy>Vodenicharska</cp:lastModifiedBy>
  <cp:revision>2</cp:revision>
  <dcterms:created xsi:type="dcterms:W3CDTF">2020-02-07T15:03:00Z</dcterms:created>
  <dcterms:modified xsi:type="dcterms:W3CDTF">2020-02-07T15:03:00Z</dcterms:modified>
</cp:coreProperties>
</file>