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21" w:rsidRDefault="004A4F21"/>
    <w:p w:rsidR="0019689D" w:rsidRPr="0019689D" w:rsidRDefault="00A2778A" w:rsidP="0019689D">
      <w:pPr>
        <w:spacing w:line="360" w:lineRule="auto"/>
        <w:ind w:firstLine="709"/>
        <w:jc w:val="center"/>
        <w:rPr>
          <w:b/>
          <w:sz w:val="24"/>
          <w:szCs w:val="24"/>
          <w:lang w:val="bg-BG"/>
        </w:rPr>
      </w:pPr>
      <w:proofErr w:type="spellStart"/>
      <w:r w:rsidRPr="0019689D">
        <w:rPr>
          <w:b/>
          <w:sz w:val="24"/>
          <w:szCs w:val="24"/>
        </w:rPr>
        <w:t>Мотиви</w:t>
      </w:r>
      <w:proofErr w:type="spellEnd"/>
      <w:r w:rsidRPr="0019689D">
        <w:rPr>
          <w:b/>
          <w:sz w:val="24"/>
          <w:szCs w:val="24"/>
        </w:rPr>
        <w:t xml:space="preserve"> </w:t>
      </w:r>
    </w:p>
    <w:p w:rsidR="00A2778A" w:rsidRPr="0019689D" w:rsidRDefault="00A2778A" w:rsidP="0019689D">
      <w:pPr>
        <w:spacing w:line="360" w:lineRule="auto"/>
        <w:ind w:firstLine="709"/>
        <w:jc w:val="center"/>
        <w:rPr>
          <w:b/>
          <w:lang w:val="bg-BG"/>
        </w:rPr>
      </w:pPr>
      <w:r w:rsidRPr="0019689D">
        <w:rPr>
          <w:b/>
          <w:lang w:val="bg-BG"/>
        </w:rPr>
        <w:t xml:space="preserve">по </w:t>
      </w:r>
      <w:r w:rsidR="0019689D">
        <w:rPr>
          <w:b/>
          <w:lang w:val="bg-BG"/>
        </w:rPr>
        <w:t xml:space="preserve">аргумент на </w:t>
      </w:r>
      <w:r w:rsidRPr="0019689D">
        <w:rPr>
          <w:b/>
          <w:lang w:val="bg-BG"/>
        </w:rPr>
        <w:t>чл.28, ал.2 от Закон за нормативните актове</w:t>
      </w:r>
    </w:p>
    <w:p w:rsidR="00A2778A" w:rsidRDefault="00A2778A" w:rsidP="0019689D">
      <w:pPr>
        <w:spacing w:line="360" w:lineRule="auto"/>
        <w:ind w:firstLine="709"/>
        <w:jc w:val="center"/>
        <w:rPr>
          <w:b/>
          <w:lang w:val="bg-BG"/>
        </w:rPr>
      </w:pPr>
      <w:r w:rsidRPr="0019689D">
        <w:rPr>
          <w:b/>
          <w:lang w:val="bg-BG"/>
        </w:rPr>
        <w:t xml:space="preserve">към </w:t>
      </w:r>
      <w:proofErr w:type="spellStart"/>
      <w:r w:rsidRPr="0019689D">
        <w:rPr>
          <w:b/>
        </w:rPr>
        <w:t>Стратегия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за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подкрепа за </w:t>
      </w:r>
      <w:proofErr w:type="spellStart"/>
      <w:r w:rsidRPr="0019689D">
        <w:rPr>
          <w:b/>
        </w:rPr>
        <w:t>личностно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развитие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децата</w:t>
      </w:r>
      <w:proofErr w:type="spellEnd"/>
      <w:r w:rsidRPr="0019689D">
        <w:rPr>
          <w:b/>
        </w:rPr>
        <w:t xml:space="preserve"> и </w:t>
      </w:r>
      <w:proofErr w:type="spellStart"/>
      <w:r w:rsidRPr="0019689D">
        <w:rPr>
          <w:b/>
        </w:rPr>
        <w:t>учениците</w:t>
      </w:r>
      <w:proofErr w:type="spellEnd"/>
      <w:r w:rsidRPr="0019689D">
        <w:rPr>
          <w:b/>
        </w:rPr>
        <w:t xml:space="preserve"> в </w:t>
      </w:r>
      <w:proofErr w:type="spellStart"/>
      <w:r w:rsidRPr="0019689D">
        <w:rPr>
          <w:b/>
        </w:rPr>
        <w:t>Община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Рила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 </w:t>
      </w:r>
      <w:r w:rsidR="00AB2BAA">
        <w:rPr>
          <w:b/>
        </w:rPr>
        <w:t>(20</w:t>
      </w:r>
      <w:r w:rsidR="00B75BFF">
        <w:rPr>
          <w:b/>
        </w:rPr>
        <w:t>20</w:t>
      </w:r>
      <w:r w:rsidR="00AB2BAA">
        <w:rPr>
          <w:b/>
        </w:rPr>
        <w:t>-20</w:t>
      </w:r>
      <w:r w:rsidR="00B75BFF">
        <w:rPr>
          <w:b/>
        </w:rPr>
        <w:t>2</w:t>
      </w:r>
      <w:r w:rsidR="00AB2BAA">
        <w:rPr>
          <w:b/>
        </w:rPr>
        <w:t>1)</w:t>
      </w:r>
    </w:p>
    <w:p w:rsidR="00AB2BAA" w:rsidRPr="00AB2BAA" w:rsidRDefault="00AB2BAA" w:rsidP="0019689D">
      <w:pPr>
        <w:spacing w:line="360" w:lineRule="auto"/>
        <w:ind w:firstLine="709"/>
        <w:jc w:val="center"/>
        <w:rPr>
          <w:b/>
          <w:lang w:val="bg-BG"/>
        </w:rPr>
      </w:pPr>
    </w:p>
    <w:p w:rsidR="00A2778A" w:rsidRDefault="00A2778A" w:rsidP="00A2778A">
      <w:pPr>
        <w:jc w:val="both"/>
      </w:pPr>
    </w:p>
    <w:p w:rsidR="00A2778A" w:rsidRPr="00AB2BAA" w:rsidRDefault="00A2778A" w:rsidP="00AB2BAA">
      <w:pPr>
        <w:spacing w:line="360" w:lineRule="auto"/>
        <w:ind w:firstLine="708"/>
        <w:jc w:val="both"/>
        <w:rPr>
          <w:b/>
          <w:lang w:val="bg-BG"/>
        </w:rPr>
      </w:pPr>
      <w:r w:rsidRPr="009C5C0C">
        <w:rPr>
          <w:b/>
          <w:lang w:val="bg-BG"/>
        </w:rPr>
        <w:t>1.</w:t>
      </w:r>
      <w:r w:rsidRPr="009C5C0C">
        <w:rPr>
          <w:b/>
        </w:rPr>
        <w:t xml:space="preserve"> </w:t>
      </w:r>
      <w:proofErr w:type="spellStart"/>
      <w:r w:rsidRPr="009C5C0C">
        <w:rPr>
          <w:b/>
        </w:rPr>
        <w:t>Причини</w:t>
      </w:r>
      <w:proofErr w:type="spellEnd"/>
      <w:r w:rsidRPr="009C5C0C">
        <w:rPr>
          <w:b/>
        </w:rPr>
        <w:t xml:space="preserve">, </w:t>
      </w:r>
      <w:proofErr w:type="spellStart"/>
      <w:r w:rsidRPr="009C5C0C">
        <w:rPr>
          <w:b/>
        </w:rPr>
        <w:t>които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налагат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приемането</w:t>
      </w:r>
      <w:proofErr w:type="spellEnd"/>
      <w:r w:rsidRPr="009C5C0C">
        <w:rPr>
          <w:b/>
        </w:rPr>
        <w:t xml:space="preserve"> </w:t>
      </w:r>
      <w:proofErr w:type="spellStart"/>
      <w:r w:rsidRPr="009C5C0C">
        <w:rPr>
          <w:b/>
        </w:rPr>
        <w:t>на</w:t>
      </w:r>
      <w:proofErr w:type="spellEnd"/>
      <w:r w:rsidRPr="009C5C0C">
        <w:rPr>
          <w:bCs/>
          <w:lang w:val="bg-BG"/>
        </w:rPr>
        <w:t xml:space="preserve"> </w:t>
      </w:r>
      <w:proofErr w:type="spellStart"/>
      <w:r w:rsidRPr="0019689D">
        <w:rPr>
          <w:b/>
        </w:rPr>
        <w:t>Стратегия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за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подкрепа за </w:t>
      </w:r>
      <w:proofErr w:type="spellStart"/>
      <w:r w:rsidRPr="0019689D">
        <w:rPr>
          <w:b/>
        </w:rPr>
        <w:t>личностно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развитие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на</w:t>
      </w:r>
      <w:proofErr w:type="spellEnd"/>
      <w:r w:rsidRPr="0019689D">
        <w:rPr>
          <w:b/>
        </w:rPr>
        <w:t xml:space="preserve"> </w:t>
      </w:r>
      <w:proofErr w:type="spellStart"/>
      <w:r w:rsidRPr="0019689D">
        <w:rPr>
          <w:b/>
        </w:rPr>
        <w:t>децата</w:t>
      </w:r>
      <w:proofErr w:type="spellEnd"/>
      <w:r w:rsidRPr="0019689D">
        <w:rPr>
          <w:b/>
        </w:rPr>
        <w:t xml:space="preserve"> и </w:t>
      </w:r>
      <w:proofErr w:type="spellStart"/>
      <w:r w:rsidRPr="0019689D">
        <w:rPr>
          <w:b/>
        </w:rPr>
        <w:t>учениците</w:t>
      </w:r>
      <w:proofErr w:type="spellEnd"/>
      <w:r w:rsidRPr="0019689D">
        <w:rPr>
          <w:b/>
        </w:rPr>
        <w:t xml:space="preserve"> в </w:t>
      </w:r>
      <w:proofErr w:type="spellStart"/>
      <w:r w:rsidRPr="0019689D">
        <w:rPr>
          <w:b/>
        </w:rPr>
        <w:t>Община</w:t>
      </w:r>
      <w:proofErr w:type="spellEnd"/>
      <w:r w:rsidRPr="0019689D">
        <w:rPr>
          <w:b/>
        </w:rPr>
        <w:t xml:space="preserve"> </w:t>
      </w:r>
      <w:proofErr w:type="spellStart"/>
      <w:proofErr w:type="gramStart"/>
      <w:r w:rsidRPr="0019689D">
        <w:rPr>
          <w:b/>
        </w:rPr>
        <w:t>Рила</w:t>
      </w:r>
      <w:proofErr w:type="spellEnd"/>
      <w:r w:rsidRPr="0019689D">
        <w:rPr>
          <w:b/>
        </w:rPr>
        <w:t xml:space="preserve"> </w:t>
      </w:r>
      <w:r w:rsidRPr="0019689D">
        <w:rPr>
          <w:b/>
          <w:lang w:val="bg-BG"/>
        </w:rPr>
        <w:t xml:space="preserve"> </w:t>
      </w:r>
      <w:r w:rsidRPr="0019689D">
        <w:rPr>
          <w:b/>
        </w:rPr>
        <w:t>(</w:t>
      </w:r>
      <w:proofErr w:type="gramEnd"/>
      <w:r w:rsidRPr="0019689D">
        <w:rPr>
          <w:b/>
        </w:rPr>
        <w:t>2018-2019):</w:t>
      </w:r>
    </w:p>
    <w:p w:rsidR="007E3198" w:rsidRPr="004F1F00" w:rsidRDefault="00A2778A" w:rsidP="007E3198">
      <w:pPr>
        <w:pStyle w:val="m"/>
        <w:spacing w:line="360" w:lineRule="auto"/>
        <w:ind w:firstLine="709"/>
        <w:rPr>
          <w:sz w:val="20"/>
          <w:szCs w:val="20"/>
        </w:rPr>
      </w:pPr>
      <w:r w:rsidRPr="009C5C0C">
        <w:rPr>
          <w:sz w:val="20"/>
          <w:szCs w:val="20"/>
        </w:rPr>
        <w:t xml:space="preserve">Приемането на </w:t>
      </w:r>
      <w:r w:rsidRPr="00694860">
        <w:rPr>
          <w:sz w:val="20"/>
        </w:rPr>
        <w:t xml:space="preserve">Стратегия за </w:t>
      </w:r>
      <w:r>
        <w:rPr>
          <w:sz w:val="20"/>
        </w:rPr>
        <w:t xml:space="preserve">подкрепа за </w:t>
      </w:r>
      <w:r w:rsidRPr="00694860">
        <w:rPr>
          <w:sz w:val="20"/>
        </w:rPr>
        <w:t xml:space="preserve">личностно развитие на децата и учениците в Община Рила </w:t>
      </w:r>
      <w:r>
        <w:rPr>
          <w:sz w:val="20"/>
        </w:rPr>
        <w:t xml:space="preserve"> </w:t>
      </w:r>
      <w:r>
        <w:rPr>
          <w:sz w:val="20"/>
          <w:lang w:val="en-US"/>
        </w:rPr>
        <w:t>(</w:t>
      </w:r>
      <w:r w:rsidRPr="00694860">
        <w:rPr>
          <w:sz w:val="20"/>
        </w:rPr>
        <w:t>20</w:t>
      </w:r>
      <w:r w:rsidR="00EA13ED">
        <w:rPr>
          <w:sz w:val="20"/>
        </w:rPr>
        <w:t>20</w:t>
      </w:r>
      <w:r>
        <w:rPr>
          <w:sz w:val="20"/>
        </w:rPr>
        <w:t>-20</w:t>
      </w:r>
      <w:r w:rsidR="00EA13ED">
        <w:rPr>
          <w:sz w:val="20"/>
        </w:rPr>
        <w:t>21</w:t>
      </w:r>
      <w:r>
        <w:rPr>
          <w:sz w:val="20"/>
        </w:rPr>
        <w:t xml:space="preserve">) </w:t>
      </w:r>
      <w:r w:rsidRPr="009C5C0C">
        <w:rPr>
          <w:sz w:val="20"/>
          <w:szCs w:val="20"/>
        </w:rPr>
        <w:t xml:space="preserve">е наложено от разпоредбата на </w:t>
      </w:r>
      <w:r w:rsidR="005614BC" w:rsidRPr="006B666F">
        <w:rPr>
          <w:sz w:val="20"/>
          <w:szCs w:val="20"/>
        </w:rPr>
        <w:t>чл. 197, ал.1 и ал.2 от Закона за предучил</w:t>
      </w:r>
      <w:r w:rsidR="000A4967">
        <w:rPr>
          <w:sz w:val="20"/>
          <w:szCs w:val="20"/>
        </w:rPr>
        <w:t xml:space="preserve">ищното и училищното образование, </w:t>
      </w:r>
      <w:r w:rsidR="004F1F00">
        <w:rPr>
          <w:sz w:val="20"/>
          <w:szCs w:val="20"/>
        </w:rPr>
        <w:t>съгласно  която в</w:t>
      </w:r>
      <w:r w:rsidR="007E3198" w:rsidRPr="004F1F00">
        <w:rPr>
          <w:sz w:val="20"/>
          <w:szCs w:val="20"/>
        </w:rPr>
        <w:t>ъз основа на областната стратегия за подкрепа за личностно развитие на децата и учениците, се приема общинска стратегия за личностно развитие на децата и учениците, от общинския съвет за период от две години</w:t>
      </w:r>
      <w:r w:rsidR="0019689D" w:rsidRPr="004F1F00">
        <w:rPr>
          <w:sz w:val="20"/>
          <w:szCs w:val="20"/>
        </w:rPr>
        <w:t xml:space="preserve"> </w:t>
      </w:r>
      <w:r w:rsidR="0019689D" w:rsidRPr="004F1F00">
        <w:rPr>
          <w:sz w:val="20"/>
          <w:szCs w:val="20"/>
          <w:lang w:val="en-US"/>
        </w:rPr>
        <w:t>(</w:t>
      </w:r>
      <w:r w:rsidR="0019689D" w:rsidRPr="004F1F00">
        <w:rPr>
          <w:sz w:val="20"/>
          <w:szCs w:val="20"/>
        </w:rPr>
        <w:t xml:space="preserve">по </w:t>
      </w:r>
      <w:proofErr w:type="spellStart"/>
      <w:r w:rsidR="0019689D" w:rsidRPr="004F1F00">
        <w:rPr>
          <w:sz w:val="20"/>
          <w:szCs w:val="20"/>
        </w:rPr>
        <w:t>арг</w:t>
      </w:r>
      <w:proofErr w:type="spellEnd"/>
      <w:r w:rsidR="0019689D" w:rsidRPr="004F1F00">
        <w:rPr>
          <w:sz w:val="20"/>
          <w:szCs w:val="20"/>
        </w:rPr>
        <w:t>. на ал.2</w:t>
      </w:r>
      <w:r w:rsidR="0019689D" w:rsidRPr="004F1F00">
        <w:rPr>
          <w:sz w:val="20"/>
          <w:szCs w:val="20"/>
          <w:lang w:val="en-US"/>
        </w:rPr>
        <w:t>)</w:t>
      </w:r>
      <w:r w:rsidR="007E3198" w:rsidRPr="004F1F00">
        <w:rPr>
          <w:sz w:val="20"/>
          <w:szCs w:val="20"/>
        </w:rPr>
        <w:t xml:space="preserve">. </w:t>
      </w:r>
    </w:p>
    <w:p w:rsidR="007E3198" w:rsidRPr="004F1F00" w:rsidRDefault="004F1F00" w:rsidP="004F1F00">
      <w:pPr>
        <w:widowControl/>
        <w:spacing w:line="360" w:lineRule="auto"/>
        <w:ind w:firstLine="708"/>
        <w:jc w:val="both"/>
        <w:rPr>
          <w:rFonts w:eastAsiaTheme="minorHAnsi"/>
          <w:lang w:val="bg-BG"/>
        </w:rPr>
      </w:pPr>
      <w:proofErr w:type="spellStart"/>
      <w:r w:rsidRPr="004F1F00">
        <w:t>Приемането</w:t>
      </w:r>
      <w:proofErr w:type="spellEnd"/>
      <w:r w:rsidRPr="004F1F00">
        <w:t xml:space="preserve"> </w:t>
      </w:r>
      <w:proofErr w:type="spellStart"/>
      <w:r w:rsidRPr="004F1F00">
        <w:t>на</w:t>
      </w:r>
      <w:proofErr w:type="spellEnd"/>
      <w:r w:rsidRPr="004F1F00">
        <w:t xml:space="preserve"> </w:t>
      </w:r>
      <w:proofErr w:type="spellStart"/>
      <w:r w:rsidRPr="004F1F00">
        <w:t>Стратегия</w:t>
      </w:r>
      <w:proofErr w:type="spellEnd"/>
      <w:r w:rsidRPr="004F1F00">
        <w:t xml:space="preserve"> </w:t>
      </w:r>
      <w:proofErr w:type="spellStart"/>
      <w:r w:rsidRPr="004F1F00">
        <w:t>за</w:t>
      </w:r>
      <w:proofErr w:type="spellEnd"/>
      <w:r w:rsidRPr="004F1F00">
        <w:t xml:space="preserve"> </w:t>
      </w:r>
      <w:proofErr w:type="spellStart"/>
      <w:r w:rsidRPr="004F1F00">
        <w:t>подкрепа</w:t>
      </w:r>
      <w:proofErr w:type="spellEnd"/>
      <w:r w:rsidRPr="004F1F00">
        <w:t xml:space="preserve"> </w:t>
      </w:r>
      <w:proofErr w:type="spellStart"/>
      <w:r w:rsidRPr="004F1F00">
        <w:t>за</w:t>
      </w:r>
      <w:proofErr w:type="spellEnd"/>
      <w:r w:rsidRPr="004F1F00">
        <w:t xml:space="preserve"> </w:t>
      </w:r>
      <w:proofErr w:type="spellStart"/>
      <w:r w:rsidRPr="004F1F00">
        <w:t>личностно</w:t>
      </w:r>
      <w:proofErr w:type="spellEnd"/>
      <w:r w:rsidRPr="004F1F00">
        <w:t xml:space="preserve"> </w:t>
      </w:r>
      <w:proofErr w:type="spellStart"/>
      <w:r w:rsidRPr="004F1F00">
        <w:t>развитие</w:t>
      </w:r>
      <w:proofErr w:type="spellEnd"/>
      <w:r w:rsidRPr="004F1F00">
        <w:t xml:space="preserve"> </w:t>
      </w:r>
      <w:proofErr w:type="spellStart"/>
      <w:r w:rsidRPr="004F1F00">
        <w:t>на</w:t>
      </w:r>
      <w:proofErr w:type="spellEnd"/>
      <w:r w:rsidRPr="004F1F00">
        <w:t xml:space="preserve"> </w:t>
      </w:r>
      <w:proofErr w:type="spellStart"/>
      <w:r w:rsidRPr="004F1F00">
        <w:t>децата</w:t>
      </w:r>
      <w:proofErr w:type="spellEnd"/>
      <w:r w:rsidRPr="004F1F00">
        <w:t xml:space="preserve"> и </w:t>
      </w:r>
      <w:proofErr w:type="spellStart"/>
      <w:r w:rsidRPr="004F1F00">
        <w:t>учениците</w:t>
      </w:r>
      <w:proofErr w:type="spellEnd"/>
      <w:r w:rsidRPr="004F1F00">
        <w:t xml:space="preserve"> в </w:t>
      </w:r>
      <w:proofErr w:type="spellStart"/>
      <w:r w:rsidRPr="004F1F00">
        <w:t>Община</w:t>
      </w:r>
      <w:proofErr w:type="spellEnd"/>
      <w:r w:rsidRPr="004F1F00">
        <w:t xml:space="preserve"> </w:t>
      </w:r>
      <w:proofErr w:type="spellStart"/>
      <w:proofErr w:type="gramStart"/>
      <w:r w:rsidRPr="004F1F00">
        <w:t>Рила</w:t>
      </w:r>
      <w:proofErr w:type="spellEnd"/>
      <w:r w:rsidRPr="004F1F00">
        <w:t xml:space="preserve">  (</w:t>
      </w:r>
      <w:proofErr w:type="gramEnd"/>
      <w:r w:rsidRPr="004F1F00">
        <w:t>20</w:t>
      </w:r>
      <w:r w:rsidR="00EA13ED">
        <w:rPr>
          <w:lang w:val="bg-BG"/>
        </w:rPr>
        <w:t>20</w:t>
      </w:r>
      <w:r w:rsidRPr="004F1F00">
        <w:t>-20</w:t>
      </w:r>
      <w:r w:rsidR="00EA13ED">
        <w:rPr>
          <w:lang w:val="bg-BG"/>
        </w:rPr>
        <w:t>2</w:t>
      </w:r>
      <w:r w:rsidRPr="004F1F00">
        <w:t xml:space="preserve">1) </w:t>
      </w:r>
      <w:r w:rsidRPr="004F1F00">
        <w:rPr>
          <w:lang w:val="bg-BG"/>
        </w:rPr>
        <w:t>е мотивирано и от</w:t>
      </w:r>
      <w:r w:rsidR="007E3198" w:rsidRPr="004F1F00">
        <w:t xml:space="preserve"> </w:t>
      </w:r>
      <w:proofErr w:type="spellStart"/>
      <w:r w:rsidR="007E3198" w:rsidRPr="004F1F00">
        <w:t>чл</w:t>
      </w:r>
      <w:proofErr w:type="spellEnd"/>
      <w:r w:rsidR="007E3198" w:rsidRPr="004F1F00">
        <w:t xml:space="preserve">. </w:t>
      </w:r>
      <w:proofErr w:type="gramStart"/>
      <w:r w:rsidR="007E3198" w:rsidRPr="004F1F00">
        <w:t>5</w:t>
      </w:r>
      <w:proofErr w:type="gramEnd"/>
      <w:r w:rsidR="007E3198" w:rsidRPr="004F1F00">
        <w:t xml:space="preserve"> от </w:t>
      </w:r>
      <w:proofErr w:type="spellStart"/>
      <w:r w:rsidR="007E3198" w:rsidRPr="004F1F00">
        <w:t>Наредба</w:t>
      </w:r>
      <w:r w:rsidR="009E12BB">
        <w:t>та</w:t>
      </w:r>
      <w:proofErr w:type="spellEnd"/>
      <w:r w:rsidR="009E12BB">
        <w:t xml:space="preserve"> </w:t>
      </w:r>
      <w:proofErr w:type="spellStart"/>
      <w:r w:rsidR="009E12BB">
        <w:t>за</w:t>
      </w:r>
      <w:proofErr w:type="spellEnd"/>
      <w:r w:rsidR="009E12BB">
        <w:t xml:space="preserve"> </w:t>
      </w:r>
      <w:proofErr w:type="spellStart"/>
      <w:r w:rsidR="009E12BB">
        <w:t>приобщаващото</w:t>
      </w:r>
      <w:proofErr w:type="spellEnd"/>
      <w:r w:rsidR="009E12BB">
        <w:t xml:space="preserve"> </w:t>
      </w:r>
      <w:proofErr w:type="spellStart"/>
      <w:r w:rsidR="009E12BB">
        <w:t>образование</w:t>
      </w:r>
      <w:proofErr w:type="spellEnd"/>
      <w:r w:rsidR="009E12BB">
        <w:t xml:space="preserve">, </w:t>
      </w:r>
      <w:r w:rsidRPr="004F1F00">
        <w:rPr>
          <w:lang w:val="bg-BG"/>
        </w:rPr>
        <w:t>с която правна норма е указано, че п</w:t>
      </w:r>
      <w:r w:rsidRPr="004F1F00">
        <w:rPr>
          <w:rFonts w:eastAsiaTheme="minorHAnsi"/>
          <w:lang w:val="bg-BG"/>
        </w:rPr>
        <w:t>одкрепата за личностно развитие на децата и учениците се организира и осигурява в съответствие с утвърдените областни и общински</w:t>
      </w:r>
      <w:r>
        <w:rPr>
          <w:rFonts w:eastAsiaTheme="minorHAnsi"/>
          <w:lang w:val="bg-BG"/>
        </w:rPr>
        <w:t xml:space="preserve"> </w:t>
      </w:r>
      <w:r w:rsidRPr="004F1F00">
        <w:rPr>
          <w:rFonts w:eastAsiaTheme="minorHAnsi"/>
          <w:lang w:val="bg-BG"/>
        </w:rPr>
        <w:t>стратегии за подкрепа за личностно развитие на децата и учениците.</w:t>
      </w:r>
    </w:p>
    <w:p w:rsidR="00A2778A" w:rsidRDefault="00A2778A" w:rsidP="00A2778A">
      <w:pPr>
        <w:spacing w:line="360" w:lineRule="auto"/>
        <w:jc w:val="both"/>
        <w:rPr>
          <w:lang w:val="bg-BG"/>
        </w:rPr>
      </w:pPr>
    </w:p>
    <w:p w:rsidR="002562B6" w:rsidRPr="002562B6" w:rsidRDefault="00A2778A" w:rsidP="00AB2BAA">
      <w:pPr>
        <w:spacing w:line="360" w:lineRule="auto"/>
        <w:ind w:firstLine="708"/>
        <w:jc w:val="both"/>
        <w:rPr>
          <w:b/>
          <w:lang w:val="bg-BG"/>
        </w:rPr>
      </w:pPr>
      <w:r w:rsidRPr="0095315F">
        <w:rPr>
          <w:b/>
        </w:rPr>
        <w:t xml:space="preserve">2. </w:t>
      </w:r>
      <w:proofErr w:type="spellStart"/>
      <w:r w:rsidRPr="0095315F">
        <w:rPr>
          <w:b/>
        </w:rPr>
        <w:t>Цели</w:t>
      </w:r>
      <w:proofErr w:type="spellEnd"/>
      <w:r w:rsidRPr="0095315F">
        <w:rPr>
          <w:b/>
        </w:rPr>
        <w:t xml:space="preserve">, </w:t>
      </w:r>
      <w:proofErr w:type="spellStart"/>
      <w:r w:rsidRPr="0095315F">
        <w:rPr>
          <w:b/>
        </w:rPr>
        <w:t>които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се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поставят</w:t>
      </w:r>
      <w:proofErr w:type="spellEnd"/>
      <w:r w:rsidRPr="0095315F">
        <w:rPr>
          <w:b/>
        </w:rPr>
        <w:t>:</w:t>
      </w:r>
    </w:p>
    <w:p w:rsidR="002562B6" w:rsidRDefault="007675AA" w:rsidP="002562B6">
      <w:pPr>
        <w:spacing w:line="360" w:lineRule="auto"/>
        <w:ind w:firstLine="708"/>
        <w:jc w:val="both"/>
        <w:rPr>
          <w:lang w:val="bg-BG"/>
        </w:rPr>
      </w:pPr>
      <w:r w:rsidRPr="007675AA">
        <w:rPr>
          <w:lang w:val="bg-BG"/>
        </w:rPr>
        <w:t>Стратегическите цели и приоритети, които се поставят в Стратегията са съобразени със законовата рамка на процеса на приобщаващото образование в образователните институции и изконното право на всяко дете да бъде приобщено и ценено, да се гарантира достъпът му до подкрепа за личностно развитие в съответствие с неговите личностни потребности и интереси</w:t>
      </w:r>
      <w:r>
        <w:rPr>
          <w:lang w:val="bg-BG"/>
        </w:rPr>
        <w:t xml:space="preserve">. Общинската стратегия регламентира обществените отношения, свързани с процесите на приобщаващото образование, както и мерките и  дейностите за предоставяне на подкрепа за личностно развитие на децата и учениците в Община Рила. Същите са в съответствие </w:t>
      </w:r>
      <w:r w:rsidR="002562B6">
        <w:rPr>
          <w:lang w:val="bg-BG"/>
        </w:rPr>
        <w:t xml:space="preserve">със заложените в </w:t>
      </w:r>
      <w:r w:rsidR="002562B6" w:rsidRPr="006B666F">
        <w:rPr>
          <w:lang w:val="bg-BG"/>
        </w:rPr>
        <w:t xml:space="preserve">Областна стратегия за подкрепа </w:t>
      </w:r>
      <w:r w:rsidR="002562B6">
        <w:rPr>
          <w:lang w:val="bg-BG"/>
        </w:rPr>
        <w:t>з</w:t>
      </w:r>
      <w:r w:rsidR="002562B6" w:rsidRPr="006B666F">
        <w:rPr>
          <w:lang w:val="bg-BG"/>
        </w:rPr>
        <w:t>а личностно развитие на децата и учениците в Област Кюстендил</w:t>
      </w:r>
      <w:r w:rsidR="002562B6">
        <w:rPr>
          <w:lang w:val="bg-BG"/>
        </w:rPr>
        <w:t>.</w:t>
      </w:r>
      <w:r w:rsidR="00B75BFF">
        <w:t xml:space="preserve"> </w:t>
      </w:r>
      <w:r w:rsidR="002562B6">
        <w:rPr>
          <w:lang w:val="bg-BG"/>
        </w:rPr>
        <w:t>П</w:t>
      </w:r>
      <w:r w:rsidR="002562B6" w:rsidRPr="00AF307A">
        <w:rPr>
          <w:lang w:val="bg-BG"/>
        </w:rPr>
        <w:t xml:space="preserve">о своята същност обединяват набор от </w:t>
      </w:r>
      <w:r w:rsidR="002562B6">
        <w:rPr>
          <w:lang w:val="bg-BG"/>
        </w:rPr>
        <w:t>мерки и дейности</w:t>
      </w:r>
      <w:r w:rsidR="002562B6" w:rsidRPr="00AF307A">
        <w:rPr>
          <w:lang w:val="bg-BG"/>
        </w:rPr>
        <w:t>, подчинени на мисията и визията на стратегията</w:t>
      </w:r>
      <w:r w:rsidR="002562B6">
        <w:rPr>
          <w:lang w:val="bg-BG"/>
        </w:rPr>
        <w:t>.</w:t>
      </w:r>
    </w:p>
    <w:p w:rsidR="00AB2BAA" w:rsidRDefault="00AB2BAA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</w:p>
    <w:p w:rsidR="002562B6" w:rsidRPr="002562B6" w:rsidRDefault="002562B6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  <w:r w:rsidRPr="002562B6">
        <w:rPr>
          <w:b/>
          <w:lang w:val="bg-BG"/>
        </w:rPr>
        <w:t>Визия:</w:t>
      </w:r>
      <w:r>
        <w:rPr>
          <w:b/>
          <w:lang w:val="bg-BG"/>
        </w:rPr>
        <w:t xml:space="preserve"> </w:t>
      </w:r>
      <w:r w:rsidRPr="00874CC1">
        <w:rPr>
          <w:lang w:val="bg-BG"/>
        </w:rPr>
        <w:t>Осигурено качествено образование</w:t>
      </w:r>
      <w:r>
        <w:rPr>
          <w:lang w:val="bg-BG"/>
        </w:rPr>
        <w:t>,</w:t>
      </w:r>
      <w:r w:rsidRPr="00874CC1">
        <w:rPr>
          <w:lang w:val="bg-BG"/>
        </w:rPr>
        <w:t xml:space="preserve"> основано на индивидуалните потребности на децата и учениците от Община Рила.</w:t>
      </w:r>
    </w:p>
    <w:p w:rsidR="00AB2BAA" w:rsidRDefault="00AB2BAA" w:rsidP="002562B6">
      <w:pPr>
        <w:shd w:val="clear" w:color="auto" w:fill="FFFFFF" w:themeFill="background1"/>
        <w:spacing w:line="360" w:lineRule="auto"/>
        <w:ind w:firstLine="708"/>
        <w:jc w:val="both"/>
        <w:rPr>
          <w:b/>
          <w:lang w:val="bg-BG"/>
        </w:rPr>
      </w:pPr>
    </w:p>
    <w:p w:rsidR="002562B6" w:rsidRPr="00874CC1" w:rsidRDefault="002562B6" w:rsidP="002562B6">
      <w:pPr>
        <w:shd w:val="clear" w:color="auto" w:fill="FFFFFF" w:themeFill="background1"/>
        <w:spacing w:line="360" w:lineRule="auto"/>
        <w:ind w:firstLine="708"/>
        <w:jc w:val="both"/>
        <w:rPr>
          <w:lang w:val="bg-BG"/>
        </w:rPr>
      </w:pPr>
      <w:r w:rsidRPr="002562B6">
        <w:rPr>
          <w:b/>
          <w:lang w:val="bg-BG"/>
        </w:rPr>
        <w:t>Мисия:</w:t>
      </w:r>
      <w:r>
        <w:rPr>
          <w:lang w:val="bg-BG"/>
        </w:rPr>
        <w:t xml:space="preserve"> </w:t>
      </w:r>
      <w:r w:rsidRPr="00874CC1">
        <w:rPr>
          <w:lang w:val="bg-BG"/>
        </w:rPr>
        <w:t>Създаване на условия и осигуряване на базисни ресурси за предоставяне на ефективна и ефикасна обща и допълнителна подкрепа за личностно развитие на децата и учениците в Община Рила.</w:t>
      </w:r>
    </w:p>
    <w:p w:rsidR="00AB2BAA" w:rsidRDefault="00AB2BAA" w:rsidP="00A2778A">
      <w:pPr>
        <w:spacing w:line="360" w:lineRule="auto"/>
        <w:ind w:firstLine="708"/>
        <w:jc w:val="both"/>
        <w:rPr>
          <w:b/>
          <w:lang w:val="bg-BG"/>
        </w:rPr>
      </w:pPr>
    </w:p>
    <w:p w:rsidR="002562B6" w:rsidRPr="002562B6" w:rsidRDefault="002562B6" w:rsidP="00A2778A">
      <w:pPr>
        <w:spacing w:line="360" w:lineRule="auto"/>
        <w:ind w:firstLine="708"/>
        <w:jc w:val="both"/>
        <w:rPr>
          <w:b/>
          <w:lang w:val="bg-BG"/>
        </w:rPr>
      </w:pPr>
      <w:r w:rsidRPr="002562B6">
        <w:rPr>
          <w:b/>
          <w:lang w:val="bg-BG"/>
        </w:rPr>
        <w:t>Стратегически цели: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lang w:val="bg-BG"/>
        </w:rPr>
      </w:pPr>
      <w:r w:rsidRPr="009E12BB">
        <w:rPr>
          <w:i/>
          <w:lang w:val="bg-BG"/>
        </w:rPr>
        <w:t xml:space="preserve">Стратегическа цел №1. </w:t>
      </w:r>
      <w:r w:rsidRPr="009E12BB">
        <w:rPr>
          <w:lang w:val="bg-BG"/>
        </w:rPr>
        <w:t>Създаване на подходяща социално-психологическа среда за личностно развитие на децата и учениците от Община Рила.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lang w:val="bg-BG"/>
        </w:rPr>
      </w:pPr>
      <w:r w:rsidRPr="009E12BB">
        <w:rPr>
          <w:i/>
          <w:lang w:val="bg-BG"/>
        </w:rPr>
        <w:t>Стратегическа цел №2.</w:t>
      </w:r>
      <w:r w:rsidRPr="009E12BB">
        <w:rPr>
          <w:lang w:val="bg-BG"/>
        </w:rPr>
        <w:t xml:space="preserve"> Осигуряване на специалисти и  повишаване на компетентностите на педагогическия персонал за задоволяване на потребностите от подкрепа за личностно развитие на децата и учениците в Община Рила.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lang w:val="bg-BG"/>
        </w:rPr>
      </w:pPr>
      <w:r w:rsidRPr="009E12BB">
        <w:rPr>
          <w:i/>
          <w:lang w:val="bg-BG"/>
        </w:rPr>
        <w:lastRenderedPageBreak/>
        <w:t>Стратегическа цел №3.</w:t>
      </w:r>
      <w:r w:rsidRPr="009E12BB">
        <w:rPr>
          <w:lang w:val="bg-BG"/>
        </w:rPr>
        <w:t xml:space="preserve"> Създаване на подкрепяща среда и подобряване на условията за личностно развитие за деца и ученици, вкл. и със специални образователни потребности от Община Рила.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i/>
          <w:lang w:val="bg-BG"/>
        </w:rPr>
      </w:pPr>
      <w:r w:rsidRPr="009E12BB">
        <w:rPr>
          <w:i/>
          <w:lang w:val="bg-BG"/>
        </w:rPr>
        <w:t>Стратегическа цел №4.</w:t>
      </w:r>
      <w:r w:rsidRPr="009E12BB">
        <w:rPr>
          <w:lang w:val="bg-BG"/>
        </w:rPr>
        <w:t xml:space="preserve">  Развитие и разширяване на мрежата от образователни институции за предоставяне на обща и допълнителна подкрепа за личностно развитие на територията на Община Рила</w:t>
      </w:r>
      <w:r w:rsidRPr="009E12BB">
        <w:rPr>
          <w:i/>
          <w:lang w:val="bg-BG"/>
        </w:rPr>
        <w:t>.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lang w:val="bg-BG"/>
        </w:rPr>
      </w:pPr>
      <w:r w:rsidRPr="009E12BB">
        <w:rPr>
          <w:i/>
          <w:lang w:val="bg-BG"/>
        </w:rPr>
        <w:t>Стратегическа цел №5.</w:t>
      </w:r>
      <w:r w:rsidRPr="009E12BB">
        <w:rPr>
          <w:lang w:val="bg-BG"/>
        </w:rPr>
        <w:t xml:space="preserve"> Повишаване ефикасността на взаимодействие между участниците в образователния процес и институциите за осигуряване на най-добрия интерес на детето и ученика.</w:t>
      </w:r>
    </w:p>
    <w:p w:rsidR="009E12BB" w:rsidRPr="009E12BB" w:rsidRDefault="009E12BB" w:rsidP="009E12BB">
      <w:pPr>
        <w:widowControl/>
        <w:autoSpaceDE/>
        <w:autoSpaceDN/>
        <w:adjustRightInd/>
        <w:spacing w:line="360" w:lineRule="auto"/>
        <w:ind w:firstLine="708"/>
        <w:jc w:val="both"/>
        <w:rPr>
          <w:lang w:val="bg-BG"/>
        </w:rPr>
      </w:pPr>
      <w:r w:rsidRPr="009E12BB">
        <w:rPr>
          <w:i/>
          <w:lang w:val="bg-BG"/>
        </w:rPr>
        <w:t>Стратегическа цел №6.</w:t>
      </w:r>
      <w:r w:rsidRPr="009E12BB">
        <w:rPr>
          <w:lang w:val="bg-BG"/>
        </w:rPr>
        <w:t xml:space="preserve"> Създаване на условия за активно сътрудничество на образователните институции и гражданското общество за целите на приобщаващото образование.</w:t>
      </w:r>
    </w:p>
    <w:p w:rsidR="00A2778A" w:rsidRPr="002562B6" w:rsidRDefault="00A2778A" w:rsidP="00A2778A">
      <w:pPr>
        <w:spacing w:line="360" w:lineRule="auto"/>
        <w:jc w:val="both"/>
        <w:rPr>
          <w:lang w:val="bg-BG"/>
        </w:rPr>
      </w:pPr>
    </w:p>
    <w:p w:rsidR="00A2778A" w:rsidRPr="0095315F" w:rsidRDefault="00A2778A" w:rsidP="00A2778A">
      <w:pPr>
        <w:spacing w:line="360" w:lineRule="auto"/>
        <w:ind w:firstLine="360"/>
        <w:jc w:val="both"/>
        <w:rPr>
          <w:b/>
          <w:lang w:val="bg-BG"/>
        </w:rPr>
      </w:pPr>
      <w:r>
        <w:rPr>
          <w:b/>
          <w:lang w:val="bg-BG"/>
        </w:rPr>
        <w:t xml:space="preserve">      </w:t>
      </w:r>
      <w:r w:rsidRPr="0095315F">
        <w:rPr>
          <w:b/>
        </w:rPr>
        <w:t xml:space="preserve">3. </w:t>
      </w:r>
      <w:proofErr w:type="spellStart"/>
      <w:r w:rsidRPr="0095315F">
        <w:rPr>
          <w:b/>
        </w:rPr>
        <w:t>Финансови</w:t>
      </w:r>
      <w:proofErr w:type="spellEnd"/>
      <w:r w:rsidRPr="0095315F">
        <w:rPr>
          <w:b/>
        </w:rPr>
        <w:t xml:space="preserve"> и </w:t>
      </w:r>
      <w:proofErr w:type="spellStart"/>
      <w:r w:rsidRPr="0095315F">
        <w:rPr>
          <w:b/>
        </w:rPr>
        <w:t>други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средства</w:t>
      </w:r>
      <w:proofErr w:type="spellEnd"/>
      <w:r w:rsidRPr="0095315F">
        <w:rPr>
          <w:b/>
        </w:rPr>
        <w:t xml:space="preserve">, </w:t>
      </w:r>
      <w:proofErr w:type="spellStart"/>
      <w:r w:rsidRPr="0095315F">
        <w:rPr>
          <w:b/>
        </w:rPr>
        <w:t>необходими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за</w:t>
      </w:r>
      <w:proofErr w:type="spellEnd"/>
      <w:r w:rsidRPr="0095315F">
        <w:rPr>
          <w:b/>
        </w:rPr>
        <w:t xml:space="preserve"> </w:t>
      </w:r>
      <w:r w:rsidR="001B7703">
        <w:rPr>
          <w:b/>
          <w:lang w:val="bg-BG"/>
        </w:rPr>
        <w:t>изпълнени</w:t>
      </w:r>
      <w:proofErr w:type="spellStart"/>
      <w:r w:rsidRPr="0095315F">
        <w:rPr>
          <w:b/>
        </w:rPr>
        <w:t>ето</w:t>
      </w:r>
      <w:proofErr w:type="spellEnd"/>
      <w:r w:rsidRPr="0095315F">
        <w:rPr>
          <w:b/>
        </w:rPr>
        <w:t xml:space="preserve"> </w:t>
      </w:r>
      <w:proofErr w:type="spellStart"/>
      <w:r w:rsidRPr="0095315F">
        <w:rPr>
          <w:b/>
        </w:rPr>
        <w:t>на</w:t>
      </w:r>
      <w:proofErr w:type="spellEnd"/>
      <w:r w:rsidRPr="0095315F">
        <w:rPr>
          <w:b/>
        </w:rPr>
        <w:t xml:space="preserve"> </w:t>
      </w:r>
      <w:r w:rsidR="001B7703">
        <w:rPr>
          <w:b/>
          <w:lang w:val="bg-BG"/>
        </w:rPr>
        <w:t>Стратегия</w:t>
      </w:r>
      <w:r>
        <w:rPr>
          <w:b/>
          <w:lang w:val="bg-BG"/>
        </w:rPr>
        <w:t>та</w:t>
      </w:r>
      <w:r w:rsidRPr="0095315F">
        <w:rPr>
          <w:b/>
        </w:rPr>
        <w:t>:</w:t>
      </w:r>
    </w:p>
    <w:p w:rsidR="00A2778A" w:rsidRPr="00F92E7C" w:rsidRDefault="001B7703" w:rsidP="006F50A0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>Дейностите, включени в Стратегията предполагат гарантиране на необходимите финансови средства от държавата във връзка с прилагане на Наредбата за приобщаващото образование, в който смисъл предоставяне на средства на съответните институции – пряко ангажирани с общата и допълнителната подкрепа.</w:t>
      </w:r>
    </w:p>
    <w:p w:rsidR="006F50A0" w:rsidRPr="0022261D" w:rsidRDefault="006F50A0" w:rsidP="006F50A0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 xml:space="preserve">За изпълнението на </w:t>
      </w:r>
      <w:r w:rsidRPr="000C5D0D">
        <w:rPr>
          <w:lang w:val="bg-BG"/>
        </w:rPr>
        <w:t>Об</w:t>
      </w:r>
      <w:r>
        <w:rPr>
          <w:lang w:val="bg-BG"/>
        </w:rPr>
        <w:t>щинска</w:t>
      </w:r>
      <w:r w:rsidRPr="000C5D0D">
        <w:rPr>
          <w:lang w:val="bg-BG"/>
        </w:rPr>
        <w:t xml:space="preserve">та стратегия за подкрепа </w:t>
      </w:r>
      <w:r>
        <w:rPr>
          <w:lang w:val="bg-BG"/>
        </w:rPr>
        <w:t>з</w:t>
      </w:r>
      <w:r w:rsidRPr="000C5D0D">
        <w:rPr>
          <w:lang w:val="bg-BG"/>
        </w:rPr>
        <w:t>а личностно развитие на децата и учениците в Об</w:t>
      </w:r>
      <w:r>
        <w:rPr>
          <w:lang w:val="bg-BG"/>
        </w:rPr>
        <w:t>щина Рила</w:t>
      </w:r>
      <w:r w:rsidRPr="000C5D0D">
        <w:rPr>
          <w:lang w:val="bg-BG"/>
        </w:rPr>
        <w:t xml:space="preserve"> (20</w:t>
      </w:r>
      <w:r w:rsidR="00B75BFF">
        <w:t>20</w:t>
      </w:r>
      <w:r w:rsidRPr="000C5D0D">
        <w:rPr>
          <w:lang w:val="bg-BG"/>
        </w:rPr>
        <w:t>-20</w:t>
      </w:r>
      <w:r w:rsidR="00B75BFF">
        <w:t>2</w:t>
      </w:r>
      <w:r w:rsidRPr="000C5D0D">
        <w:rPr>
          <w:lang w:val="bg-BG"/>
        </w:rPr>
        <w:t>1)</w:t>
      </w:r>
      <w:r>
        <w:rPr>
          <w:lang w:val="bg-BG"/>
        </w:rPr>
        <w:t>,</w:t>
      </w:r>
      <w:r w:rsidRPr="000C5D0D">
        <w:rPr>
          <w:lang w:val="bg-BG"/>
        </w:rPr>
        <w:t xml:space="preserve"> </w:t>
      </w:r>
      <w:r>
        <w:rPr>
          <w:lang w:val="bg-BG"/>
        </w:rPr>
        <w:t xml:space="preserve">ще се разчита основно </w:t>
      </w:r>
      <w:r w:rsidRPr="000C5D0D">
        <w:rPr>
          <w:lang w:val="bg-BG"/>
        </w:rPr>
        <w:t xml:space="preserve">на </w:t>
      </w:r>
      <w:r w:rsidR="009F7AD7">
        <w:rPr>
          <w:lang w:val="bg-BG"/>
        </w:rPr>
        <w:t xml:space="preserve">планираните средства от държавния бюджет за </w:t>
      </w:r>
      <w:r w:rsidRPr="000C5D0D">
        <w:rPr>
          <w:lang w:val="bg-BG"/>
        </w:rPr>
        <w:t>финансиране</w:t>
      </w:r>
      <w:r w:rsidRPr="002E4CA7">
        <w:t xml:space="preserve"> </w:t>
      </w:r>
      <w:r w:rsidR="009F7AD7">
        <w:rPr>
          <w:lang w:val="bg-BG"/>
        </w:rPr>
        <w:t>на дейности за обща и допълнителна подкрепа</w:t>
      </w:r>
      <w:r>
        <w:rPr>
          <w:lang w:val="bg-BG"/>
        </w:rPr>
        <w:t>.</w:t>
      </w:r>
    </w:p>
    <w:p w:rsidR="00A2778A" w:rsidRDefault="00A2778A" w:rsidP="00A2778A">
      <w:pPr>
        <w:jc w:val="both"/>
        <w:rPr>
          <w:b/>
          <w:lang w:val="bg-BG"/>
        </w:rPr>
      </w:pPr>
    </w:p>
    <w:p w:rsidR="00A2778A" w:rsidRDefault="00A2778A" w:rsidP="00A2778A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b/>
          <w:lang w:val="bg-BG"/>
        </w:rPr>
        <w:t xml:space="preserve">     </w:t>
      </w:r>
      <w:r w:rsidRPr="00452E27">
        <w:rPr>
          <w:b/>
        </w:rPr>
        <w:t xml:space="preserve">4. </w:t>
      </w:r>
      <w:proofErr w:type="spellStart"/>
      <w:r w:rsidRPr="00452E27">
        <w:rPr>
          <w:b/>
        </w:rPr>
        <w:t>Оч</w:t>
      </w:r>
      <w:r>
        <w:rPr>
          <w:b/>
        </w:rPr>
        <w:t>аквани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прилагането</w:t>
      </w:r>
      <w:proofErr w:type="spellEnd"/>
      <w:r>
        <w:rPr>
          <w:b/>
          <w:lang w:val="bg-BG"/>
        </w:rPr>
        <w:t xml:space="preserve"> на </w:t>
      </w:r>
      <w:r w:rsidR="00EA13ED">
        <w:rPr>
          <w:b/>
          <w:lang w:val="bg-BG"/>
        </w:rPr>
        <w:t>Стратегия</w:t>
      </w:r>
      <w:r>
        <w:rPr>
          <w:b/>
          <w:lang w:val="bg-BG"/>
        </w:rPr>
        <w:t>та</w:t>
      </w:r>
      <w:r w:rsidRPr="00452E27">
        <w:rPr>
          <w:b/>
        </w:rPr>
        <w:t>:</w:t>
      </w:r>
      <w:r w:rsidRPr="00E94F61">
        <w:rPr>
          <w:rFonts w:ascii="Verdana" w:hAnsi="Verdana"/>
        </w:rPr>
        <w:t xml:space="preserve"> </w:t>
      </w:r>
    </w:p>
    <w:p w:rsidR="006958F7" w:rsidRPr="006958F7" w:rsidRDefault="00A2778A" w:rsidP="006C1BEB">
      <w:pPr>
        <w:spacing w:line="360" w:lineRule="auto"/>
        <w:ind w:firstLine="360"/>
        <w:jc w:val="both"/>
        <w:rPr>
          <w:lang w:val="bg-BG"/>
        </w:rPr>
      </w:pPr>
      <w:r>
        <w:rPr>
          <w:lang w:val="bg-BG"/>
        </w:rPr>
        <w:t xml:space="preserve">  </w:t>
      </w:r>
      <w:r w:rsidR="006958F7" w:rsidRPr="006958F7">
        <w:rPr>
          <w:lang w:val="bg-BG"/>
        </w:rPr>
        <w:t>Предоставяне на п</w:t>
      </w:r>
      <w:proofErr w:type="spellStart"/>
      <w:r w:rsidR="006958F7" w:rsidRPr="006958F7">
        <w:t>одкрепа</w:t>
      </w:r>
      <w:proofErr w:type="spellEnd"/>
      <w:r w:rsidR="006958F7" w:rsidRPr="006958F7">
        <w:t xml:space="preserve"> </w:t>
      </w:r>
      <w:proofErr w:type="spellStart"/>
      <w:r w:rsidR="006958F7" w:rsidRPr="006958F7">
        <w:t>за</w:t>
      </w:r>
      <w:proofErr w:type="spellEnd"/>
      <w:r w:rsidR="006958F7" w:rsidRPr="006958F7">
        <w:t xml:space="preserve"> </w:t>
      </w:r>
      <w:proofErr w:type="spellStart"/>
      <w:r w:rsidR="006958F7" w:rsidRPr="006958F7">
        <w:t>личностно</w:t>
      </w:r>
      <w:proofErr w:type="spellEnd"/>
      <w:r w:rsidR="006958F7" w:rsidRPr="006958F7">
        <w:t xml:space="preserve"> </w:t>
      </w:r>
      <w:proofErr w:type="spellStart"/>
      <w:r w:rsidR="006958F7" w:rsidRPr="006958F7">
        <w:t>развитие</w:t>
      </w:r>
      <w:proofErr w:type="spellEnd"/>
      <w:r w:rsidR="006958F7" w:rsidRPr="006958F7">
        <w:t xml:space="preserve"> </w:t>
      </w:r>
      <w:proofErr w:type="spellStart"/>
      <w:r w:rsidR="006958F7" w:rsidRPr="006958F7">
        <w:t>на</w:t>
      </w:r>
      <w:proofErr w:type="spellEnd"/>
      <w:r w:rsidR="006958F7" w:rsidRPr="006958F7">
        <w:t xml:space="preserve"> </w:t>
      </w:r>
      <w:proofErr w:type="spellStart"/>
      <w:r w:rsidR="006958F7" w:rsidRPr="006958F7">
        <w:t>всяко</w:t>
      </w:r>
      <w:proofErr w:type="spellEnd"/>
      <w:r w:rsidR="006958F7" w:rsidRPr="006958F7">
        <w:t xml:space="preserve"> </w:t>
      </w:r>
      <w:proofErr w:type="spellStart"/>
      <w:r w:rsidR="006958F7" w:rsidRPr="006958F7">
        <w:t>дете</w:t>
      </w:r>
      <w:proofErr w:type="spellEnd"/>
      <w:r w:rsidR="006958F7" w:rsidRPr="006958F7">
        <w:t xml:space="preserve"> и </w:t>
      </w:r>
      <w:proofErr w:type="spellStart"/>
      <w:r w:rsidR="006958F7" w:rsidRPr="006958F7">
        <w:t>на</w:t>
      </w:r>
      <w:proofErr w:type="spellEnd"/>
      <w:r w:rsidR="006958F7" w:rsidRPr="006958F7">
        <w:t xml:space="preserve"> </w:t>
      </w:r>
      <w:proofErr w:type="spellStart"/>
      <w:r w:rsidR="006958F7" w:rsidRPr="006958F7">
        <w:t>всеки</w:t>
      </w:r>
      <w:proofErr w:type="spellEnd"/>
      <w:r w:rsidR="006958F7" w:rsidRPr="006958F7">
        <w:t xml:space="preserve"> </w:t>
      </w:r>
      <w:proofErr w:type="spellStart"/>
      <w:r w:rsidR="006958F7" w:rsidRPr="006958F7">
        <w:t>ученик</w:t>
      </w:r>
      <w:proofErr w:type="spellEnd"/>
      <w:r w:rsidR="006958F7" w:rsidRPr="006958F7">
        <w:t xml:space="preserve"> в </w:t>
      </w:r>
      <w:r w:rsidR="006958F7" w:rsidRPr="006958F7">
        <w:rPr>
          <w:lang w:val="bg-BG"/>
        </w:rPr>
        <w:t xml:space="preserve">образователните институции в Община Рила, в </w:t>
      </w:r>
      <w:proofErr w:type="spellStart"/>
      <w:r w:rsidR="006958F7" w:rsidRPr="006958F7">
        <w:t>съответствие</w:t>
      </w:r>
      <w:proofErr w:type="spellEnd"/>
      <w:r w:rsidR="006958F7" w:rsidRPr="006958F7">
        <w:t xml:space="preserve"> с </w:t>
      </w:r>
      <w:proofErr w:type="spellStart"/>
      <w:r w:rsidR="006958F7" w:rsidRPr="006958F7">
        <w:t>индивидуалните</w:t>
      </w:r>
      <w:proofErr w:type="spellEnd"/>
      <w:r w:rsidR="006958F7" w:rsidRPr="006958F7">
        <w:t xml:space="preserve"> </w:t>
      </w:r>
      <w:r w:rsidR="006958F7" w:rsidRPr="006958F7">
        <w:rPr>
          <w:lang w:val="bg-BG"/>
        </w:rPr>
        <w:t xml:space="preserve">им </w:t>
      </w:r>
      <w:proofErr w:type="spellStart"/>
      <w:r w:rsidR="006958F7" w:rsidRPr="006958F7">
        <w:t>образователни</w:t>
      </w:r>
      <w:proofErr w:type="spellEnd"/>
      <w:r w:rsidR="006958F7" w:rsidRPr="006958F7">
        <w:t xml:space="preserve"> </w:t>
      </w:r>
      <w:proofErr w:type="spellStart"/>
      <w:r w:rsidR="006958F7" w:rsidRPr="006958F7">
        <w:t>потребности</w:t>
      </w:r>
      <w:proofErr w:type="spellEnd"/>
      <w:r w:rsidR="006958F7" w:rsidRPr="006958F7">
        <w:t>.</w:t>
      </w:r>
    </w:p>
    <w:p w:rsidR="00A2778A" w:rsidRPr="006958F7" w:rsidRDefault="006F50A0" w:rsidP="006C1BEB">
      <w:pPr>
        <w:spacing w:line="360" w:lineRule="auto"/>
        <w:ind w:firstLine="360"/>
        <w:jc w:val="both"/>
        <w:rPr>
          <w:lang w:val="bg-BG"/>
        </w:rPr>
      </w:pPr>
      <w:r w:rsidRPr="006958F7">
        <w:rPr>
          <w:lang w:val="bg-BG"/>
        </w:rPr>
        <w:t>Осигуряване на пълноценна обща и допълнителна подкрепа за личностно развитие на децата и учениците в Община Рила</w:t>
      </w:r>
      <w:r w:rsidR="00A2778A" w:rsidRPr="006958F7">
        <w:t xml:space="preserve">, </w:t>
      </w:r>
      <w:r w:rsidRPr="006958F7">
        <w:rPr>
          <w:lang w:val="bg-BG"/>
        </w:rPr>
        <w:t>в партньорство с Община Рила, държавни институции, заинтересовани страни</w:t>
      </w:r>
      <w:r w:rsidR="00A2778A" w:rsidRPr="006958F7">
        <w:t>.</w:t>
      </w:r>
    </w:p>
    <w:p w:rsidR="006C1BEB" w:rsidRPr="006958F7" w:rsidRDefault="006C1BEB" w:rsidP="006958F7">
      <w:pPr>
        <w:spacing w:line="360" w:lineRule="auto"/>
        <w:ind w:firstLine="360"/>
        <w:jc w:val="both"/>
        <w:rPr>
          <w:lang w:val="bg-BG"/>
        </w:rPr>
      </w:pPr>
      <w:r w:rsidRPr="006958F7">
        <w:rPr>
          <w:lang w:val="bg-BG"/>
        </w:rPr>
        <w:t xml:space="preserve">Изпълнение на </w:t>
      </w:r>
      <w:r w:rsidR="009A180D" w:rsidRPr="006958F7">
        <w:rPr>
          <w:lang w:val="bg-BG"/>
        </w:rPr>
        <w:t>ангажиментите, съобразно действащото законодателство в областта на приобщаващото образование.</w:t>
      </w:r>
    </w:p>
    <w:p w:rsidR="00A2778A" w:rsidRDefault="00A2778A" w:rsidP="00A2778A">
      <w:pPr>
        <w:ind w:firstLine="360"/>
        <w:jc w:val="both"/>
        <w:rPr>
          <w:b/>
          <w:lang w:val="bg-BG"/>
        </w:rPr>
      </w:pPr>
    </w:p>
    <w:p w:rsidR="00A2778A" w:rsidRPr="00337D69" w:rsidRDefault="00A2778A" w:rsidP="00A2778A">
      <w:pPr>
        <w:ind w:firstLine="360"/>
        <w:jc w:val="both"/>
        <w:rPr>
          <w:rFonts w:ascii="Verdana" w:hAnsi="Verdana"/>
          <w:lang w:val="bg-BG"/>
        </w:rPr>
      </w:pPr>
      <w:r w:rsidRPr="00337D69">
        <w:rPr>
          <w:b/>
        </w:rPr>
        <w:t xml:space="preserve">5. </w:t>
      </w:r>
      <w:proofErr w:type="spellStart"/>
      <w:r w:rsidRPr="00337D69">
        <w:rPr>
          <w:b/>
        </w:rPr>
        <w:t>Анализ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за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съответствие</w:t>
      </w:r>
      <w:proofErr w:type="spellEnd"/>
      <w:r w:rsidRPr="00337D69">
        <w:rPr>
          <w:b/>
        </w:rPr>
        <w:t xml:space="preserve"> с </w:t>
      </w:r>
      <w:proofErr w:type="spellStart"/>
      <w:r w:rsidRPr="00337D69">
        <w:rPr>
          <w:b/>
        </w:rPr>
        <w:t>правото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на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Европейския</w:t>
      </w:r>
      <w:proofErr w:type="spellEnd"/>
      <w:r w:rsidRPr="00337D69">
        <w:rPr>
          <w:b/>
        </w:rPr>
        <w:t xml:space="preserve"> </w:t>
      </w:r>
      <w:proofErr w:type="spellStart"/>
      <w:r w:rsidRPr="00337D69">
        <w:rPr>
          <w:b/>
        </w:rPr>
        <w:t>съюз</w:t>
      </w:r>
      <w:proofErr w:type="spellEnd"/>
      <w:r w:rsidRPr="00337D69">
        <w:rPr>
          <w:b/>
        </w:rPr>
        <w:t>:</w:t>
      </w:r>
      <w:r w:rsidRPr="00337D69">
        <w:rPr>
          <w:rFonts w:ascii="Verdana" w:hAnsi="Verdana"/>
        </w:rPr>
        <w:t xml:space="preserve"> </w:t>
      </w:r>
    </w:p>
    <w:p w:rsidR="00A2778A" w:rsidRDefault="00A2778A" w:rsidP="00AB2BAA">
      <w:pPr>
        <w:tabs>
          <w:tab w:val="right" w:pos="9720"/>
        </w:tabs>
        <w:spacing w:line="360" w:lineRule="auto"/>
        <w:jc w:val="both"/>
        <w:rPr>
          <w:shd w:val="clear" w:color="auto" w:fill="FFFFFF"/>
          <w:lang w:val="bg-BG"/>
        </w:rPr>
      </w:pPr>
    </w:p>
    <w:p w:rsidR="00A2778A" w:rsidRDefault="00A2778A" w:rsidP="00A2778A">
      <w:pPr>
        <w:tabs>
          <w:tab w:val="right" w:pos="9720"/>
        </w:tabs>
        <w:spacing w:line="360" w:lineRule="auto"/>
        <w:ind w:firstLine="720"/>
        <w:jc w:val="both"/>
        <w:rPr>
          <w:lang w:val="bg-BG"/>
        </w:rPr>
      </w:pPr>
      <w:proofErr w:type="spellStart"/>
      <w:r w:rsidRPr="009D670B">
        <w:rPr>
          <w:shd w:val="clear" w:color="auto" w:fill="FFFFFF"/>
        </w:rPr>
        <w:t>Настоящият</w:t>
      </w:r>
      <w:proofErr w:type="spellEnd"/>
      <w:r w:rsidRPr="009D670B">
        <w:rPr>
          <w:shd w:val="clear" w:color="auto" w:fill="FFFFFF"/>
        </w:rPr>
        <w:t xml:space="preserve"> </w:t>
      </w:r>
      <w:proofErr w:type="spellStart"/>
      <w:r w:rsidRPr="009D670B">
        <w:rPr>
          <w:shd w:val="clear" w:color="auto" w:fill="FFFFFF"/>
        </w:rPr>
        <w:t>проект</w:t>
      </w:r>
      <w:proofErr w:type="spellEnd"/>
      <w:r w:rsidRPr="009D670B">
        <w:rPr>
          <w:shd w:val="clear" w:color="auto" w:fill="FFFFFF"/>
        </w:rPr>
        <w:t xml:space="preserve"> </w:t>
      </w:r>
      <w:r w:rsidRPr="009D670B">
        <w:rPr>
          <w:shd w:val="clear" w:color="auto" w:fill="FFFFFF"/>
          <w:lang w:val="bg-BG"/>
        </w:rPr>
        <w:t>н</w:t>
      </w:r>
      <w:r w:rsidRPr="009D670B">
        <w:rPr>
          <w:shd w:val="clear" w:color="auto" w:fill="FFFFFF"/>
        </w:rPr>
        <w:t xml:space="preserve">а </w:t>
      </w:r>
      <w:r w:rsidR="00A131FC">
        <w:rPr>
          <w:shd w:val="clear" w:color="auto" w:fill="FFFFFF"/>
          <w:lang w:val="bg-BG"/>
        </w:rPr>
        <w:t>Стратегия е</w:t>
      </w:r>
      <w:r w:rsidRPr="009D670B">
        <w:rPr>
          <w:shd w:val="clear" w:color="auto" w:fill="FFFFFF"/>
          <w:lang w:val="bg-BG"/>
        </w:rPr>
        <w:t xml:space="preserve"> предвиден за приемане, въз основа на </w:t>
      </w:r>
      <w:proofErr w:type="spellStart"/>
      <w:r w:rsidRPr="009D670B">
        <w:t>Закон</w:t>
      </w:r>
      <w:proofErr w:type="spellEnd"/>
      <w:r w:rsidRPr="009D670B">
        <w:rPr>
          <w:lang w:val="bg-BG"/>
        </w:rPr>
        <w:t>а</w:t>
      </w:r>
      <w:r w:rsidRPr="009D670B">
        <w:t xml:space="preserve"> </w:t>
      </w:r>
      <w:proofErr w:type="spellStart"/>
      <w:r w:rsidRPr="009D670B">
        <w:t>за</w:t>
      </w:r>
      <w:proofErr w:type="spellEnd"/>
      <w:r w:rsidRPr="009D670B">
        <w:t xml:space="preserve"> </w:t>
      </w:r>
      <w:proofErr w:type="spellStart"/>
      <w:r w:rsidRPr="009D670B">
        <w:t>предучилищното</w:t>
      </w:r>
      <w:proofErr w:type="spellEnd"/>
      <w:r w:rsidRPr="009D670B">
        <w:t xml:space="preserve"> и </w:t>
      </w:r>
      <w:proofErr w:type="spellStart"/>
      <w:r w:rsidRPr="009D670B">
        <w:t>училищното</w:t>
      </w:r>
      <w:proofErr w:type="spellEnd"/>
      <w:r w:rsidRPr="009D670B">
        <w:t xml:space="preserve"> </w:t>
      </w:r>
      <w:proofErr w:type="spellStart"/>
      <w:r w:rsidRPr="009D670B">
        <w:t>образование</w:t>
      </w:r>
      <w:proofErr w:type="spellEnd"/>
      <w:r w:rsidRPr="009D670B">
        <w:rPr>
          <w:lang w:val="bg-BG"/>
        </w:rPr>
        <w:t>, предвид което съответствието му с правото на Европейския съюз е предопределено от същия Закон</w:t>
      </w:r>
      <w:r>
        <w:rPr>
          <w:lang w:val="bg-BG"/>
        </w:rPr>
        <w:t>, както и</w:t>
      </w:r>
      <w:r w:rsidRPr="009D670B">
        <w:rPr>
          <w:lang w:val="bg-BG"/>
        </w:rPr>
        <w:t xml:space="preserve"> </w:t>
      </w:r>
      <w:r w:rsidRPr="00F92E7C">
        <w:rPr>
          <w:lang w:val="ru-RU"/>
        </w:rPr>
        <w:t xml:space="preserve">от </w:t>
      </w:r>
      <w:proofErr w:type="spellStart"/>
      <w:r w:rsidRPr="00F92E7C">
        <w:rPr>
          <w:lang w:val="ru-RU"/>
        </w:rPr>
        <w:t>съответствието</w:t>
      </w:r>
      <w:proofErr w:type="spellEnd"/>
      <w:r w:rsidRPr="00F92E7C">
        <w:rPr>
          <w:lang w:val="ru-RU"/>
        </w:rPr>
        <w:t xml:space="preserve"> на </w:t>
      </w:r>
      <w:proofErr w:type="spellStart"/>
      <w:r>
        <w:rPr>
          <w:lang w:val="ru-RU"/>
        </w:rPr>
        <w:t>съотносимите</w:t>
      </w:r>
      <w:proofErr w:type="spellEnd"/>
      <w:r>
        <w:rPr>
          <w:lang w:val="ru-RU"/>
        </w:rPr>
        <w:t xml:space="preserve"> </w:t>
      </w:r>
      <w:proofErr w:type="spellStart"/>
      <w:r w:rsidRPr="00F92E7C">
        <w:rPr>
          <w:shd w:val="clear" w:color="auto" w:fill="FFFFFF"/>
        </w:rPr>
        <w:t>нормативните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актове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от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по-висока</w:t>
      </w:r>
      <w:proofErr w:type="spellEnd"/>
      <w:r w:rsidRPr="00F92E7C">
        <w:rPr>
          <w:shd w:val="clear" w:color="auto" w:fill="FFFFFF"/>
        </w:rPr>
        <w:t xml:space="preserve"> </w:t>
      </w:r>
      <w:proofErr w:type="spellStart"/>
      <w:r w:rsidRPr="00F92E7C">
        <w:rPr>
          <w:shd w:val="clear" w:color="auto" w:fill="FFFFFF"/>
        </w:rPr>
        <w:t>степен</w:t>
      </w:r>
      <w:proofErr w:type="spellEnd"/>
      <w:r w:rsidRPr="00F92E7C">
        <w:rPr>
          <w:lang w:val="ru-RU"/>
        </w:rPr>
        <w:t xml:space="preserve"> в </w:t>
      </w:r>
      <w:proofErr w:type="spellStart"/>
      <w:r w:rsidRPr="00F92E7C">
        <w:rPr>
          <w:lang w:val="ru-RU"/>
        </w:rPr>
        <w:t>Република</w:t>
      </w:r>
      <w:proofErr w:type="spellEnd"/>
      <w:r w:rsidRPr="00F92E7C">
        <w:rPr>
          <w:lang w:val="ru-RU"/>
        </w:rPr>
        <w:t xml:space="preserve"> </w:t>
      </w:r>
      <w:proofErr w:type="spellStart"/>
      <w:r w:rsidRPr="00F92E7C">
        <w:rPr>
          <w:lang w:val="ru-RU"/>
        </w:rPr>
        <w:t>България</w:t>
      </w:r>
      <w:proofErr w:type="spellEnd"/>
      <w:r w:rsidRPr="00F92E7C">
        <w:rPr>
          <w:lang w:val="ru-RU"/>
        </w:rPr>
        <w:t xml:space="preserve"> с </w:t>
      </w:r>
      <w:proofErr w:type="spellStart"/>
      <w:r w:rsidRPr="00F92E7C">
        <w:rPr>
          <w:lang w:val="ru-RU"/>
        </w:rPr>
        <w:t>правото</w:t>
      </w:r>
      <w:proofErr w:type="spellEnd"/>
      <w:r w:rsidRPr="00F92E7C">
        <w:rPr>
          <w:lang w:val="ru-RU"/>
        </w:rPr>
        <w:t xml:space="preserve"> на </w:t>
      </w:r>
      <w:proofErr w:type="spellStart"/>
      <w:r w:rsidRPr="00F92E7C">
        <w:rPr>
          <w:lang w:val="ru-RU"/>
        </w:rPr>
        <w:t>Европейския</w:t>
      </w:r>
      <w:proofErr w:type="spellEnd"/>
      <w:r w:rsidRPr="00F92E7C">
        <w:rPr>
          <w:lang w:val="ru-RU"/>
        </w:rPr>
        <w:t xml:space="preserve"> </w:t>
      </w:r>
      <w:proofErr w:type="spellStart"/>
      <w:r w:rsidRPr="00F92E7C">
        <w:rPr>
          <w:lang w:val="ru-RU"/>
        </w:rPr>
        <w:t>съюз</w:t>
      </w:r>
      <w:proofErr w:type="spellEnd"/>
      <w:r>
        <w:rPr>
          <w:lang w:val="ru-RU"/>
        </w:rPr>
        <w:t>.</w:t>
      </w:r>
      <w:r w:rsidRPr="009D670B">
        <w:rPr>
          <w:lang w:val="bg-BG"/>
        </w:rPr>
        <w:t xml:space="preserve"> </w:t>
      </w:r>
    </w:p>
    <w:p w:rsidR="00A2778A" w:rsidRDefault="00A2778A" w:rsidP="00A2778A">
      <w:pPr>
        <w:tabs>
          <w:tab w:val="right" w:pos="9720"/>
        </w:tabs>
        <w:spacing w:line="360" w:lineRule="auto"/>
        <w:ind w:firstLine="720"/>
        <w:jc w:val="both"/>
        <w:rPr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</w:p>
    <w:p w:rsidR="00AB2BAA" w:rsidRDefault="00AB2BAA" w:rsidP="00AB2BAA">
      <w:pPr>
        <w:spacing w:line="360" w:lineRule="auto"/>
        <w:rPr>
          <w:b/>
          <w:lang w:val="bg-BG"/>
        </w:rPr>
      </w:pPr>
      <w:bookmarkStart w:id="0" w:name="_GoBack"/>
      <w:bookmarkEnd w:id="0"/>
    </w:p>
    <w:p w:rsidR="00AB2BAA" w:rsidRPr="008C0E84" w:rsidRDefault="00AB2BAA" w:rsidP="00AB2BAA">
      <w:pPr>
        <w:spacing w:line="360" w:lineRule="auto"/>
        <w:rPr>
          <w:lang w:val="bg-BG"/>
        </w:rPr>
      </w:pPr>
      <w:r w:rsidRPr="008C0E84">
        <w:rPr>
          <w:b/>
          <w:lang w:val="bg-BG"/>
        </w:rPr>
        <w:t>Георги Кабзималски</w:t>
      </w:r>
      <w:r w:rsidR="00452047">
        <w:rPr>
          <w:b/>
          <w:lang w:val="bg-BG"/>
        </w:rPr>
        <w:tab/>
      </w:r>
    </w:p>
    <w:p w:rsidR="00AB2BAA" w:rsidRPr="008C0E84" w:rsidRDefault="00AB2BAA" w:rsidP="00AB2BAA">
      <w:pPr>
        <w:spacing w:line="360" w:lineRule="auto"/>
        <w:jc w:val="both"/>
        <w:rPr>
          <w:i/>
          <w:lang w:val="bg-BG"/>
        </w:rPr>
      </w:pPr>
      <w:r w:rsidRPr="008C0E84">
        <w:rPr>
          <w:b/>
          <w:i/>
          <w:lang w:val="bg-BG"/>
        </w:rPr>
        <w:t>Кмет на Община Рила</w:t>
      </w:r>
    </w:p>
    <w:p w:rsidR="00AB2BAA" w:rsidRDefault="00AB2BAA" w:rsidP="00AB2BAA">
      <w:pPr>
        <w:spacing w:line="360" w:lineRule="auto"/>
        <w:jc w:val="both"/>
        <w:rPr>
          <w:lang w:val="bg-BG"/>
        </w:rPr>
      </w:pPr>
    </w:p>
    <w:p w:rsidR="00AB2BAA" w:rsidRDefault="00AB2BAA" w:rsidP="00AB2BAA">
      <w:pPr>
        <w:spacing w:line="360" w:lineRule="auto"/>
        <w:jc w:val="both"/>
        <w:rPr>
          <w:lang w:val="bg-BG"/>
        </w:rPr>
      </w:pPr>
    </w:p>
    <w:p w:rsidR="00CC0231" w:rsidRDefault="00AB2BAA" w:rsidP="00AB2BAA">
      <w:pPr>
        <w:spacing w:line="360" w:lineRule="auto"/>
        <w:jc w:val="both"/>
        <w:rPr>
          <w:lang w:val="bg-BG"/>
        </w:rPr>
      </w:pPr>
      <w:r w:rsidRPr="008C0E84">
        <w:rPr>
          <w:lang w:val="bg-BG"/>
        </w:rPr>
        <w:t>Изготвил:</w:t>
      </w:r>
      <w:r w:rsidR="00452047">
        <w:rPr>
          <w:lang w:val="bg-BG"/>
        </w:rPr>
        <w:tab/>
      </w:r>
      <w:r w:rsidR="00452047">
        <w:rPr>
          <w:lang w:val="bg-BG"/>
        </w:rPr>
        <w:tab/>
      </w:r>
    </w:p>
    <w:p w:rsidR="00AB2BAA" w:rsidRPr="00AB2BAA" w:rsidRDefault="00AB2BAA" w:rsidP="00AB2BAA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Василка Димитрова, </w:t>
      </w:r>
      <w:r w:rsidRPr="008C0E84">
        <w:rPr>
          <w:i/>
          <w:lang w:val="bg-BG"/>
        </w:rPr>
        <w:t xml:space="preserve">Директор на </w:t>
      </w:r>
      <w:r>
        <w:rPr>
          <w:i/>
          <w:lang w:val="bg-BG"/>
        </w:rPr>
        <w:t>д</w:t>
      </w:r>
      <w:r w:rsidRPr="008C0E84">
        <w:rPr>
          <w:i/>
          <w:lang w:val="bg-BG"/>
        </w:rPr>
        <w:t xml:space="preserve">ирекция </w:t>
      </w:r>
      <w:r w:rsidR="00EA13ED">
        <w:rPr>
          <w:i/>
          <w:lang w:val="bg-BG"/>
        </w:rPr>
        <w:t>УТМПХД</w:t>
      </w:r>
    </w:p>
    <w:p w:rsidR="00A2778A" w:rsidRDefault="00A2778A"/>
    <w:sectPr w:rsidR="00A2778A" w:rsidSect="00AB2BAA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78A"/>
    <w:rsid w:val="000A4967"/>
    <w:rsid w:val="0019689D"/>
    <w:rsid w:val="001B7703"/>
    <w:rsid w:val="001D0ECD"/>
    <w:rsid w:val="002562B6"/>
    <w:rsid w:val="00256898"/>
    <w:rsid w:val="00452047"/>
    <w:rsid w:val="004A4F21"/>
    <w:rsid w:val="004F1F00"/>
    <w:rsid w:val="00506656"/>
    <w:rsid w:val="005614BC"/>
    <w:rsid w:val="005860FC"/>
    <w:rsid w:val="006958F7"/>
    <w:rsid w:val="006C1BEB"/>
    <w:rsid w:val="006D31BD"/>
    <w:rsid w:val="006F50A0"/>
    <w:rsid w:val="007675AA"/>
    <w:rsid w:val="00796081"/>
    <w:rsid w:val="007B28E3"/>
    <w:rsid w:val="007D08C2"/>
    <w:rsid w:val="007E3198"/>
    <w:rsid w:val="008046E8"/>
    <w:rsid w:val="00813F81"/>
    <w:rsid w:val="009A180D"/>
    <w:rsid w:val="009E12BB"/>
    <w:rsid w:val="009F7AD7"/>
    <w:rsid w:val="00A131FC"/>
    <w:rsid w:val="00A2778A"/>
    <w:rsid w:val="00A563B5"/>
    <w:rsid w:val="00A801E7"/>
    <w:rsid w:val="00AB2BAA"/>
    <w:rsid w:val="00B64418"/>
    <w:rsid w:val="00B75BFF"/>
    <w:rsid w:val="00CB0419"/>
    <w:rsid w:val="00CC0231"/>
    <w:rsid w:val="00CD0529"/>
    <w:rsid w:val="00CE424A"/>
    <w:rsid w:val="00CE5DB1"/>
    <w:rsid w:val="00D04EBE"/>
    <w:rsid w:val="00E83910"/>
    <w:rsid w:val="00EA13ED"/>
    <w:rsid w:val="00E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DFB1"/>
  <w15:docId w15:val="{C8169838-ACE0-4E68-B164-D649CAC6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A2778A"/>
    <w:pPr>
      <w:widowControl/>
      <w:autoSpaceDE/>
      <w:autoSpaceDN/>
      <w:adjustRightInd/>
      <w:ind w:firstLine="669"/>
      <w:jc w:val="both"/>
    </w:pPr>
    <w:rPr>
      <w:color w:val="000000"/>
      <w:sz w:val="24"/>
      <w:szCs w:val="24"/>
      <w:lang w:val="bg-BG" w:eastAsia="bg-BG"/>
    </w:rPr>
  </w:style>
  <w:style w:type="character" w:styleId="a3">
    <w:name w:val="Hyperlink"/>
    <w:basedOn w:val="a0"/>
    <w:uiPriority w:val="99"/>
    <w:semiHidden/>
    <w:unhideWhenUsed/>
    <w:rsid w:val="00A2778A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3198"/>
    <w:pPr>
      <w:widowControl/>
      <w:autoSpaceDE/>
      <w:autoSpaceDN/>
      <w:adjustRightInd/>
      <w:ind w:firstLine="799"/>
      <w:jc w:val="both"/>
    </w:pPr>
    <w:rPr>
      <w:color w:val="000000"/>
      <w:sz w:val="24"/>
      <w:szCs w:val="24"/>
      <w:lang w:val="bg-BG" w:eastAsia="bg-BG"/>
    </w:rPr>
  </w:style>
  <w:style w:type="paragraph" w:styleId="a5">
    <w:name w:val="Plain Text"/>
    <w:basedOn w:val="a"/>
    <w:link w:val="a6"/>
    <w:rsid w:val="00AB2BAA"/>
    <w:pPr>
      <w:widowControl/>
      <w:autoSpaceDE/>
      <w:autoSpaceDN/>
      <w:adjustRightInd/>
    </w:pPr>
    <w:rPr>
      <w:rFonts w:ascii="Courier New" w:hAnsi="Courier New" w:cs="Courier New"/>
      <w:lang w:val="bg-BG" w:eastAsia="bg-BG"/>
    </w:rPr>
  </w:style>
  <w:style w:type="character" w:customStyle="1" w:styleId="a6">
    <w:name w:val="Обикновен текст Знак"/>
    <w:basedOn w:val="a0"/>
    <w:link w:val="a5"/>
    <w:rsid w:val="00AB2BAA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E12BB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E12B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634">
          <w:marLeft w:val="0"/>
          <w:marRight w:val="0"/>
          <w:marTop w:val="121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2020-11-19T10:06:00Z</cp:lastPrinted>
  <dcterms:created xsi:type="dcterms:W3CDTF">2018-02-13T07:25:00Z</dcterms:created>
  <dcterms:modified xsi:type="dcterms:W3CDTF">2020-11-19T10:06:00Z</dcterms:modified>
</cp:coreProperties>
</file>